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54" w:rsidRDefault="00A73854" w:rsidP="00A73854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УКРАЇНА</w:t>
      </w:r>
    </w:p>
    <w:p w:rsidR="00A73854" w:rsidRDefault="00A73854" w:rsidP="00A73854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ТЕТІЇВСЬКА МІСЬКА РАДА</w:t>
      </w:r>
    </w:p>
    <w:p w:rsidR="00A73854" w:rsidRDefault="00A73854" w:rsidP="00A73854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ТЕТІЇВСЬКОГО РАЙОНУ КИЇВСЬКОЇ ОБЛАСТІ</w:t>
      </w:r>
    </w:p>
    <w:p w:rsidR="00A73854" w:rsidRDefault="00A73854" w:rsidP="00A73854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ЧОТИРНАДЦЯТА СЕСІЯ СЬОМОГО СКЛИКАННЯ</w:t>
      </w:r>
    </w:p>
    <w:p w:rsidR="00A73854" w:rsidRDefault="00A73854" w:rsidP="00A73854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РІШЕННЯ</w:t>
      </w:r>
    </w:p>
    <w:p w:rsidR="00A73854" w:rsidRDefault="00A73854" w:rsidP="00A7385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м Тетіїв</w:t>
      </w:r>
    </w:p>
    <w:p w:rsidR="00A73854" w:rsidRDefault="00A73854" w:rsidP="00A73854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Про затвердження «Плану дій сталого</w:t>
      </w:r>
    </w:p>
    <w:p w:rsidR="00A73854" w:rsidRDefault="00A73854" w:rsidP="00A73854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енергетичного розвитку і клімату</w:t>
      </w:r>
    </w:p>
    <w:p w:rsidR="00A73854" w:rsidRDefault="00A73854" w:rsidP="00A73854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Тетіївської ОТГ до 2030 року »</w:t>
      </w:r>
    </w:p>
    <w:p w:rsidR="00A73854" w:rsidRDefault="00A73854" w:rsidP="00A7385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A73854" w:rsidRDefault="00A73854" w:rsidP="00A73854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З метою ефективного використання енергетичних ресурсів, енергозбереження, зменшення викидів парникових газів (CO2) до 2030 року на території ОТГ, шляхом підвищення енергоефективності та росту використання відновлювальних джерел енергії, а також залучення зовнішніх ресурсів на вирішення нагальних потреб  Тетіївської ОТГ, враховуючи рішення Тетіївської міської ради від  21.01.2016 р.  № 54 «</w:t>
      </w:r>
      <w:r>
        <w:rPr>
          <w:rStyle w:val="a4"/>
          <w:rFonts w:ascii="Arial" w:hAnsi="Arial" w:cs="Arial"/>
          <w:color w:val="636B7B"/>
          <w:bdr w:val="none" w:sz="0" w:space="0" w:color="auto" w:frame="1"/>
        </w:rPr>
        <w:t>Про приєднання до</w:t>
      </w:r>
    </w:p>
    <w:p w:rsidR="00A73854" w:rsidRDefault="00A73854" w:rsidP="00A73854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Європейської ініціативи «Угода мерів»</w:t>
      </w:r>
      <w:r>
        <w:rPr>
          <w:rFonts w:ascii="Arial" w:hAnsi="Arial" w:cs="Arial"/>
          <w:color w:val="636B7B"/>
        </w:rPr>
        <w:t>, відповідно до Закону України від 01.07.1994 №74/94-ВР статті 6 «Про енергозбереження» та керуючись пунктом 22 частини першої статті 26, пунктом шостим статті 59 Закону України «Про місцеве самоврядування в Україні», міська рада</w:t>
      </w:r>
    </w:p>
    <w:p w:rsidR="00A73854" w:rsidRDefault="00A73854" w:rsidP="00A7385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A73854" w:rsidRDefault="00A73854" w:rsidP="00A73854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                                 </w:t>
      </w:r>
      <w:r>
        <w:rPr>
          <w:rStyle w:val="a4"/>
          <w:rFonts w:ascii="Arial" w:hAnsi="Arial" w:cs="Arial"/>
          <w:color w:val="636B7B"/>
          <w:bdr w:val="none" w:sz="0" w:space="0" w:color="auto" w:frame="1"/>
        </w:rPr>
        <w:t>ВИРІШИЛА:</w:t>
      </w:r>
    </w:p>
    <w:p w:rsidR="00A73854" w:rsidRDefault="00A73854" w:rsidP="00A7385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A73854" w:rsidRDefault="00A73854" w:rsidP="00A7385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         1. Затвердити План дій сталого енергетичного розвитку і клімату Тетіївської ОТГ  до 2030 року (далі – ПДСЕР), що додається.</w:t>
      </w:r>
    </w:p>
    <w:p w:rsidR="00A73854" w:rsidRDefault="00A73854" w:rsidP="00A7385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2. Відділам та управлінням виконавчого комітету Тетіївської міської ради, комунальним підприємствам міської ради:  </w:t>
      </w:r>
    </w:p>
    <w:p w:rsidR="00A73854" w:rsidRDefault="00A73854" w:rsidP="00A7385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1) забезпечити виконання Плану дій;</w:t>
      </w:r>
    </w:p>
    <w:p w:rsidR="00A73854" w:rsidRDefault="00A73854" w:rsidP="00A7385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2) спрямовувати роботу на досягнення цілей, визначених Планом;</w:t>
      </w:r>
    </w:p>
    <w:p w:rsidR="00A73854" w:rsidRDefault="00A73854" w:rsidP="00A7385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3) надавати, двічі на рік, до 25 липня та 25 січня до відділу міжнародного співробітництва  та проектно-інвестиційної діяльності  виконавчого комітету міської ради звіт про реалізацію заходів, передбачених Планом, та, у разі необхідності обґрунтовані пропозиції щодо внесення коригувань до нього.</w:t>
      </w:r>
    </w:p>
    <w:p w:rsidR="00A73854" w:rsidRDefault="00A73854" w:rsidP="00A7385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3. Визначити джерелами фінансування ПДСЕР кошти державного та місцевих бюджетів, комунальних підприємств, міжнародних фінансових установ, грантів та інші кошти, залучені відповідно до чинного законодавства України.</w:t>
      </w:r>
    </w:p>
    <w:p w:rsidR="00A73854" w:rsidRDefault="00A73854" w:rsidP="00A7385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4. Фінансовому управлінню виконавчого комітету Тетіївської міської ради міської ради щорічно передбачати в міському бюджеті кошти на реалізацію ПДСЕР у межах наявних фінансових ресурсів.</w:t>
      </w:r>
    </w:p>
    <w:p w:rsidR="00A73854" w:rsidRDefault="00A73854" w:rsidP="00A7385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5. Відділу міжнародного співробітництва  та проектно-інвестиційної діяльності  виконавчого комітету міської  ради  один раз на два роки готувати та </w:t>
      </w:r>
      <w:r>
        <w:rPr>
          <w:rFonts w:ascii="Arial" w:hAnsi="Arial" w:cs="Arial"/>
          <w:color w:val="636B7B"/>
        </w:rPr>
        <w:lastRenderedPageBreak/>
        <w:t>подавати до Європейської Комісії звіт про впровадження ПДСЕР для його оцінювання, моніторингу та перевірки.</w:t>
      </w:r>
    </w:p>
    <w:p w:rsidR="00A73854" w:rsidRDefault="00A73854" w:rsidP="00A7385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6. Координацію роботи з виконання даного рішення покласти на відділ міжнародного співробітництва  та проектно-інвестиційної діяльності  виконавчого комітету міської ради.  </w:t>
      </w:r>
    </w:p>
    <w:p w:rsidR="00A73854" w:rsidRDefault="00A73854" w:rsidP="00A7385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7. Контроль за виконанням цього рішення покласти на постійну комісію з питань планування, бюджету, фінансів та соці</w:t>
      </w:r>
      <w:bookmarkStart w:id="0" w:name="_GoBack"/>
      <w:bookmarkEnd w:id="0"/>
      <w:r>
        <w:rPr>
          <w:rFonts w:ascii="Arial" w:hAnsi="Arial" w:cs="Arial"/>
          <w:color w:val="636B7B"/>
        </w:rPr>
        <w:t>ально- економічного розвитку .  </w:t>
      </w:r>
    </w:p>
    <w:p w:rsidR="00A73854" w:rsidRDefault="00A73854" w:rsidP="00A7385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A73854" w:rsidRDefault="00A73854" w:rsidP="00A7385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          Міський голова                                                   Р.В.Майструк</w:t>
      </w:r>
    </w:p>
    <w:p w:rsidR="00A73854" w:rsidRDefault="00A73854" w:rsidP="00A7385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         21.12.2018 р.</w:t>
      </w:r>
    </w:p>
    <w:p w:rsidR="00A73854" w:rsidRDefault="00A73854" w:rsidP="00A7385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         №  424 - 14-VII</w:t>
      </w:r>
    </w:p>
    <w:p w:rsidR="00A73854" w:rsidRDefault="00A73854" w:rsidP="00A7385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A73854" w:rsidRDefault="00A73854" w:rsidP="00A7385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            Начальник  юридичного відділу                                                     Н.М.Складена</w:t>
      </w:r>
    </w:p>
    <w:p w:rsidR="00D92585" w:rsidRDefault="00D92585"/>
    <w:sectPr w:rsidR="00D925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54"/>
    <w:rsid w:val="00A73854"/>
    <w:rsid w:val="00D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 w:bidi="he-IL"/>
    </w:rPr>
  </w:style>
  <w:style w:type="character" w:styleId="a4">
    <w:name w:val="Strong"/>
    <w:basedOn w:val="a0"/>
    <w:uiPriority w:val="22"/>
    <w:qFormat/>
    <w:rsid w:val="00A73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 w:bidi="he-IL"/>
    </w:rPr>
  </w:style>
  <w:style w:type="character" w:styleId="a4">
    <w:name w:val="Strong"/>
    <w:basedOn w:val="a0"/>
    <w:uiPriority w:val="22"/>
    <w:qFormat/>
    <w:rsid w:val="00A73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2019-03-19T13:25:00Z</dcterms:created>
  <dcterms:modified xsi:type="dcterms:W3CDTF">2019-03-19T13:26:00Z</dcterms:modified>
</cp:coreProperties>
</file>