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A23" w:rsidRPr="004D5A23" w:rsidRDefault="004D5A23" w:rsidP="004D5A23">
      <w:pPr>
        <w:shd w:val="clear" w:color="auto" w:fill="F7F8F9"/>
        <w:spacing w:after="0" w:line="240" w:lineRule="auto"/>
        <w:ind w:left="-900"/>
        <w:jc w:val="center"/>
        <w:rPr>
          <w:rFonts w:ascii="Arial" w:eastAsia="Times New Roman" w:hAnsi="Arial" w:cs="Arial"/>
          <w:color w:val="636B7B"/>
          <w:sz w:val="24"/>
          <w:szCs w:val="24"/>
          <w:lang w:eastAsia="uk-UA" w:bidi="he-IL"/>
        </w:rPr>
      </w:pPr>
      <w:r w:rsidRPr="004D5A23">
        <w:rPr>
          <w:rFonts w:ascii="Arial" w:eastAsia="Times New Roman" w:hAnsi="Arial" w:cs="Arial"/>
          <w:b/>
          <w:bCs/>
          <w:color w:val="636B7B"/>
          <w:sz w:val="24"/>
          <w:szCs w:val="24"/>
          <w:bdr w:val="none" w:sz="0" w:space="0" w:color="auto" w:frame="1"/>
          <w:lang w:eastAsia="uk-UA" w:bidi="he-IL"/>
        </w:rPr>
        <w:t>УКРАЇНА</w:t>
      </w:r>
    </w:p>
    <w:p w:rsidR="004D5A23" w:rsidRPr="004D5A23" w:rsidRDefault="004D5A23" w:rsidP="004D5A23">
      <w:pPr>
        <w:shd w:val="clear" w:color="auto" w:fill="F7F8F9"/>
        <w:spacing w:after="0" w:line="240" w:lineRule="auto"/>
        <w:ind w:left="-900"/>
        <w:jc w:val="center"/>
        <w:rPr>
          <w:rFonts w:ascii="Arial" w:eastAsia="Times New Roman" w:hAnsi="Arial" w:cs="Arial"/>
          <w:color w:val="636B7B"/>
          <w:sz w:val="24"/>
          <w:szCs w:val="24"/>
          <w:lang w:eastAsia="uk-UA" w:bidi="he-IL"/>
        </w:rPr>
      </w:pPr>
      <w:r w:rsidRPr="004D5A23">
        <w:rPr>
          <w:rFonts w:ascii="Arial" w:eastAsia="Times New Roman" w:hAnsi="Arial" w:cs="Arial"/>
          <w:b/>
          <w:bCs/>
          <w:color w:val="636B7B"/>
          <w:sz w:val="24"/>
          <w:szCs w:val="24"/>
          <w:bdr w:val="none" w:sz="0" w:space="0" w:color="auto" w:frame="1"/>
          <w:lang w:eastAsia="uk-UA" w:bidi="he-IL"/>
        </w:rPr>
        <w:t>ТЕТІЇВСЬКА МІСЬКА РАДА</w:t>
      </w:r>
    </w:p>
    <w:p w:rsidR="004D5A23" w:rsidRPr="004D5A23" w:rsidRDefault="004D5A23" w:rsidP="004D5A23">
      <w:pPr>
        <w:shd w:val="clear" w:color="auto" w:fill="F7F8F9"/>
        <w:spacing w:before="225" w:after="225" w:line="240" w:lineRule="auto"/>
        <w:ind w:left="-900"/>
        <w:jc w:val="center"/>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Двадцять перша сесія сьомого скликання</w:t>
      </w:r>
    </w:p>
    <w:p w:rsidR="004D5A23" w:rsidRPr="004D5A23" w:rsidRDefault="004D5A23" w:rsidP="004D5A23">
      <w:pPr>
        <w:shd w:val="clear" w:color="auto" w:fill="F7F8F9"/>
        <w:spacing w:before="225" w:after="225" w:line="240" w:lineRule="auto"/>
        <w:ind w:left="-900"/>
        <w:jc w:val="center"/>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 </w:t>
      </w:r>
    </w:p>
    <w:p w:rsidR="004D5A23" w:rsidRPr="004D5A23" w:rsidRDefault="004D5A23" w:rsidP="004D5A23">
      <w:pPr>
        <w:shd w:val="clear" w:color="auto" w:fill="F7F8F9"/>
        <w:spacing w:before="225" w:after="225" w:line="240" w:lineRule="auto"/>
        <w:ind w:left="-900"/>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             м. Тетіїв                                                                 25 травня  2017 року</w:t>
      </w:r>
    </w:p>
    <w:p w:rsidR="004D5A23" w:rsidRPr="004D5A23" w:rsidRDefault="004D5A23" w:rsidP="004D5A23">
      <w:pPr>
        <w:shd w:val="clear" w:color="auto" w:fill="F7F8F9"/>
        <w:spacing w:before="225" w:after="225" w:line="240" w:lineRule="auto"/>
        <w:ind w:left="-900"/>
        <w:jc w:val="center"/>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 </w:t>
      </w:r>
    </w:p>
    <w:p w:rsidR="004D5A23" w:rsidRPr="004D5A23" w:rsidRDefault="004D5A23" w:rsidP="004D5A23">
      <w:pPr>
        <w:shd w:val="clear" w:color="auto" w:fill="F7F8F9"/>
        <w:spacing w:after="0" w:line="240" w:lineRule="auto"/>
        <w:ind w:left="-900"/>
        <w:jc w:val="center"/>
        <w:rPr>
          <w:rFonts w:ascii="Arial" w:eastAsia="Times New Roman" w:hAnsi="Arial" w:cs="Arial"/>
          <w:color w:val="636B7B"/>
          <w:sz w:val="24"/>
          <w:szCs w:val="24"/>
          <w:lang w:eastAsia="uk-UA" w:bidi="he-IL"/>
        </w:rPr>
      </w:pPr>
      <w:r w:rsidRPr="004D5A23">
        <w:rPr>
          <w:rFonts w:ascii="Arial" w:eastAsia="Times New Roman" w:hAnsi="Arial" w:cs="Arial"/>
          <w:b/>
          <w:bCs/>
          <w:color w:val="636B7B"/>
          <w:sz w:val="24"/>
          <w:szCs w:val="24"/>
          <w:bdr w:val="none" w:sz="0" w:space="0" w:color="auto" w:frame="1"/>
          <w:lang w:eastAsia="uk-UA" w:bidi="he-IL"/>
        </w:rPr>
        <w:t> РІШЕННЯ № 329</w:t>
      </w:r>
    </w:p>
    <w:p w:rsidR="004D5A23" w:rsidRPr="004D5A23" w:rsidRDefault="004D5A23" w:rsidP="004D5A23">
      <w:pPr>
        <w:shd w:val="clear" w:color="auto" w:fill="F7F8F9"/>
        <w:spacing w:before="225" w:after="225" w:line="240" w:lineRule="auto"/>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Про затвердження Програми відшкодування</w:t>
      </w:r>
    </w:p>
    <w:p w:rsidR="004D5A23" w:rsidRPr="004D5A23" w:rsidRDefault="004D5A23" w:rsidP="004D5A23">
      <w:pPr>
        <w:shd w:val="clear" w:color="auto" w:fill="F7F8F9"/>
        <w:spacing w:before="225" w:after="225" w:line="240" w:lineRule="auto"/>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частини суми кредиту, залученого фізичними</w:t>
      </w:r>
    </w:p>
    <w:p w:rsidR="004D5A23" w:rsidRPr="004D5A23" w:rsidRDefault="004D5A23" w:rsidP="004D5A23">
      <w:pPr>
        <w:shd w:val="clear" w:color="auto" w:fill="F7F8F9"/>
        <w:spacing w:before="225" w:after="225" w:line="240" w:lineRule="auto"/>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особами,  власниками квартир в багатоквартирних</w:t>
      </w:r>
    </w:p>
    <w:p w:rsidR="004D5A23" w:rsidRPr="004D5A23" w:rsidRDefault="004D5A23" w:rsidP="004D5A23">
      <w:pPr>
        <w:shd w:val="clear" w:color="auto" w:fill="F7F8F9"/>
        <w:spacing w:before="225" w:after="225" w:line="240" w:lineRule="auto"/>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будинках на перехід на індивідуальне опалення</w:t>
      </w:r>
    </w:p>
    <w:p w:rsidR="004D5A23" w:rsidRPr="004D5A23" w:rsidRDefault="004D5A23" w:rsidP="004D5A23">
      <w:pPr>
        <w:shd w:val="clear" w:color="auto" w:fill="F7F8F9"/>
        <w:spacing w:before="225" w:after="225" w:line="240" w:lineRule="auto"/>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шляхом придбання енергоефективних котлів</w:t>
      </w:r>
    </w:p>
    <w:p w:rsidR="004D5A23" w:rsidRPr="004D5A23" w:rsidRDefault="004D5A23" w:rsidP="004D5A23">
      <w:pPr>
        <w:shd w:val="clear" w:color="auto" w:fill="F7F8F9"/>
        <w:spacing w:before="225" w:after="225" w:line="240" w:lineRule="auto"/>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на 2017-2018 роки.</w:t>
      </w:r>
    </w:p>
    <w:p w:rsidR="004D5A23" w:rsidRPr="004D5A23" w:rsidRDefault="004D5A23" w:rsidP="004D5A23">
      <w:pPr>
        <w:shd w:val="clear" w:color="auto" w:fill="F7F8F9"/>
        <w:spacing w:after="0" w:line="240" w:lineRule="auto"/>
        <w:ind w:left="180"/>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            Відповідно до Законів України «Про енергозбереження»,</w:t>
      </w:r>
      <w:hyperlink r:id="rId6" w:anchor="_blank" w:history="1">
        <w:r w:rsidRPr="004D5A23">
          <w:rPr>
            <w:rFonts w:ascii="Arial" w:eastAsia="Times New Roman" w:hAnsi="Arial" w:cs="Arial"/>
            <w:color w:val="636B7B"/>
            <w:sz w:val="24"/>
            <w:szCs w:val="24"/>
            <w:u w:val="single"/>
            <w:bdr w:val="none" w:sz="0" w:space="0" w:color="auto" w:frame="1"/>
            <w:lang w:eastAsia="uk-UA" w:bidi="he-IL"/>
          </w:rPr>
          <w:t> «Про внесення змін до деяких законодавчих актів України щодо стимулювання заходів з енергозбереження»</w:t>
        </w:r>
      </w:hyperlink>
      <w:r w:rsidRPr="004D5A23">
        <w:rPr>
          <w:rFonts w:ascii="Arial" w:eastAsia="Times New Roman" w:hAnsi="Arial" w:cs="Arial"/>
          <w:color w:val="636B7B"/>
          <w:sz w:val="24"/>
          <w:szCs w:val="24"/>
          <w:lang w:eastAsia="uk-UA" w:bidi="he-IL"/>
        </w:rPr>
        <w:t>, постанови Кабінету Міністрів України від 17.10.2011 № 1056 «Деякі питання використання коштів у сфері енергоефективності та енергозбереження», Енергетичної стратегії України на період до 2030 року, схваленої розпорядженням Кабінету Міністрів України від 24.07.2013 № 1071-р, Національного плану дій з відновлюваної енергетики на період до 2020 року, затвердженого розпорядженням Кабінету Міністрів України від 01.10.2014 № 902-р, керуючись п. 22 ч. 1 ст. 26, ст. 59 Закону України «Про місцеве самоврядування в Україні», міська   рада</w:t>
      </w:r>
    </w:p>
    <w:p w:rsidR="004D5A23" w:rsidRPr="004D5A23" w:rsidRDefault="004D5A23" w:rsidP="004D5A23">
      <w:pPr>
        <w:shd w:val="clear" w:color="auto" w:fill="F7F8F9"/>
        <w:spacing w:before="225" w:after="225" w:line="240" w:lineRule="auto"/>
        <w:jc w:val="center"/>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 в и р і ш и л а :</w:t>
      </w:r>
    </w:p>
    <w:p w:rsidR="004D5A23" w:rsidRPr="004D5A23" w:rsidRDefault="004D5A23" w:rsidP="004D5A23">
      <w:pPr>
        <w:shd w:val="clear" w:color="auto" w:fill="F7F8F9"/>
        <w:spacing w:before="225" w:after="225" w:line="240" w:lineRule="auto"/>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   1. Затвердити Програму відшкодування частини суми кредиту,</w:t>
      </w:r>
    </w:p>
    <w:p w:rsidR="004D5A23" w:rsidRPr="004D5A23" w:rsidRDefault="004D5A23" w:rsidP="004D5A23">
      <w:pPr>
        <w:shd w:val="clear" w:color="auto" w:fill="F7F8F9"/>
        <w:spacing w:before="225" w:after="225" w:line="240" w:lineRule="auto"/>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       залученого фізичними особами,  власниками квартир в багатоквартирних  </w:t>
      </w:r>
    </w:p>
    <w:p w:rsidR="004D5A23" w:rsidRPr="004D5A23" w:rsidRDefault="004D5A23" w:rsidP="004D5A23">
      <w:pPr>
        <w:shd w:val="clear" w:color="auto" w:fill="F7F8F9"/>
        <w:spacing w:before="225" w:after="225" w:line="240" w:lineRule="auto"/>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       будинках на перехід на індивідуальне опалення шляхом придбання</w:t>
      </w:r>
    </w:p>
    <w:p w:rsidR="004D5A23" w:rsidRPr="004D5A23" w:rsidRDefault="004D5A23" w:rsidP="004D5A23">
      <w:pPr>
        <w:shd w:val="clear" w:color="auto" w:fill="F7F8F9"/>
        <w:spacing w:before="225" w:after="225" w:line="240" w:lineRule="auto"/>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       енергоефективних котлів на 2017-2018 роки, що додається.</w:t>
      </w:r>
    </w:p>
    <w:p w:rsidR="004D5A23" w:rsidRPr="004D5A23" w:rsidRDefault="004D5A23" w:rsidP="004D5A23">
      <w:pPr>
        <w:shd w:val="clear" w:color="auto" w:fill="F7F8F9"/>
        <w:spacing w:before="225" w:after="225" w:line="240" w:lineRule="auto"/>
        <w:ind w:left="426"/>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2. Відділу обліку та звітності Тетіївської міської ради (Анцупова Л.В.) під час формування показників місцевого бюджету на відповідний рік враховувати за м відповідного головного розпорядника коштів видатки на реалізацію Програми, виходячи з реальних можливостей бюджету та його пріоритетів.</w:t>
      </w:r>
    </w:p>
    <w:p w:rsidR="004D5A23" w:rsidRPr="004D5A23" w:rsidRDefault="004D5A23" w:rsidP="004D5A23">
      <w:pPr>
        <w:shd w:val="clear" w:color="auto" w:fill="F7F8F9"/>
        <w:spacing w:before="225" w:after="225" w:line="240" w:lineRule="auto"/>
        <w:ind w:left="426"/>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3. Виконавчому комітету Тетіївської міської ради:</w:t>
      </w:r>
    </w:p>
    <w:p w:rsidR="004D5A23" w:rsidRPr="004D5A23" w:rsidRDefault="004D5A23" w:rsidP="004D5A23">
      <w:pPr>
        <w:shd w:val="clear" w:color="auto" w:fill="F7F8F9"/>
        <w:spacing w:before="225" w:after="225" w:line="240" w:lineRule="auto"/>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 xml:space="preserve">3.1. Укласти Генеральний договір про співробітництво з </w:t>
      </w:r>
      <w:proofErr w:type="spellStart"/>
      <w:r w:rsidRPr="004D5A23">
        <w:rPr>
          <w:rFonts w:ascii="Arial" w:eastAsia="Times New Roman" w:hAnsi="Arial" w:cs="Arial"/>
          <w:color w:val="636B7B"/>
          <w:sz w:val="24"/>
          <w:szCs w:val="24"/>
          <w:lang w:eastAsia="uk-UA" w:bidi="he-IL"/>
        </w:rPr>
        <w:t>кредитно-</w:t>
      </w:r>
      <w:proofErr w:type="spellEnd"/>
    </w:p>
    <w:p w:rsidR="004D5A23" w:rsidRPr="004D5A23" w:rsidRDefault="004D5A23" w:rsidP="004D5A23">
      <w:pPr>
        <w:shd w:val="clear" w:color="auto" w:fill="F7F8F9"/>
        <w:spacing w:before="225" w:after="225" w:line="240" w:lineRule="auto"/>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        фінансовими установами, визначеними абзацом першим підпункту 4</w:t>
      </w:r>
    </w:p>
    <w:p w:rsidR="004D5A23" w:rsidRPr="004D5A23" w:rsidRDefault="004D5A23" w:rsidP="004D5A23">
      <w:pPr>
        <w:shd w:val="clear" w:color="auto" w:fill="F7F8F9"/>
        <w:spacing w:before="225" w:after="225" w:line="240" w:lineRule="auto"/>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        пункту 5 Порядку використання коштів, передбачених у державному </w:t>
      </w:r>
    </w:p>
    <w:p w:rsidR="004D5A23" w:rsidRPr="004D5A23" w:rsidRDefault="004D5A23" w:rsidP="004D5A23">
      <w:pPr>
        <w:shd w:val="clear" w:color="auto" w:fill="F7F8F9"/>
        <w:spacing w:before="225" w:after="225" w:line="240" w:lineRule="auto"/>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lastRenderedPageBreak/>
        <w:t>       бюджеті для здійснення заходів щодо ефективного використання</w:t>
      </w:r>
    </w:p>
    <w:p w:rsidR="004D5A23" w:rsidRPr="004D5A23" w:rsidRDefault="004D5A23" w:rsidP="004D5A23">
      <w:pPr>
        <w:shd w:val="clear" w:color="auto" w:fill="F7F8F9"/>
        <w:spacing w:before="225" w:after="225" w:line="240" w:lineRule="auto"/>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       енергетичних ресурсів та енергозбереження, затвердженого</w:t>
      </w:r>
    </w:p>
    <w:p w:rsidR="004D5A23" w:rsidRPr="004D5A23" w:rsidRDefault="004D5A23" w:rsidP="004D5A23">
      <w:pPr>
        <w:shd w:val="clear" w:color="auto" w:fill="F7F8F9"/>
        <w:spacing w:before="225" w:after="225" w:line="240" w:lineRule="auto"/>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       постановою Кабінету Міністрів України від 17.10.2011 № 1056.</w:t>
      </w:r>
    </w:p>
    <w:p w:rsidR="004D5A23" w:rsidRPr="004D5A23" w:rsidRDefault="004D5A23" w:rsidP="004D5A23">
      <w:pPr>
        <w:shd w:val="clear" w:color="auto" w:fill="F7F8F9"/>
        <w:spacing w:before="225" w:after="225" w:line="240" w:lineRule="auto"/>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         3.2. Забезпечити реалізацію заходів і завдань Програми та щорічне</w:t>
      </w:r>
    </w:p>
    <w:p w:rsidR="004D5A23" w:rsidRPr="004D5A23" w:rsidRDefault="004D5A23" w:rsidP="004D5A23">
      <w:pPr>
        <w:shd w:val="clear" w:color="auto" w:fill="F7F8F9"/>
        <w:spacing w:before="225" w:after="225" w:line="240" w:lineRule="auto"/>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                 подання узагальненої інформації про стан її виконання на розгляд      </w:t>
      </w:r>
    </w:p>
    <w:p w:rsidR="004D5A23" w:rsidRPr="004D5A23" w:rsidRDefault="004D5A23" w:rsidP="004D5A23">
      <w:pPr>
        <w:shd w:val="clear" w:color="auto" w:fill="F7F8F9"/>
        <w:spacing w:before="225" w:after="225" w:line="240" w:lineRule="auto"/>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                 міської ради.</w:t>
      </w:r>
    </w:p>
    <w:p w:rsidR="004D5A23" w:rsidRPr="004D5A23" w:rsidRDefault="004D5A23" w:rsidP="004D5A23">
      <w:pPr>
        <w:shd w:val="clear" w:color="auto" w:fill="F7F8F9"/>
        <w:spacing w:before="225" w:after="225" w:line="240" w:lineRule="auto"/>
        <w:ind w:left="426"/>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4. Контроль за виконанням цього рішення покласти на постійну комісію ради з питань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зв"язку   (Гарник О.М.), постійну комісію з питань планування, бюджету, фінансів та соціально-</w:t>
      </w:r>
    </w:p>
    <w:p w:rsidR="004D5A23" w:rsidRPr="004D5A23" w:rsidRDefault="004D5A23" w:rsidP="004D5A23">
      <w:pPr>
        <w:shd w:val="clear" w:color="auto" w:fill="F7F8F9"/>
        <w:spacing w:before="225" w:after="225" w:line="240" w:lineRule="auto"/>
        <w:ind w:left="426"/>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    економічного розвитку міста (Онищук О.О.) та на першого заступника</w:t>
      </w:r>
    </w:p>
    <w:p w:rsidR="004D5A23" w:rsidRPr="004D5A23" w:rsidRDefault="004D5A23" w:rsidP="004D5A23">
      <w:pPr>
        <w:shd w:val="clear" w:color="auto" w:fill="F7F8F9"/>
        <w:spacing w:before="225" w:after="225" w:line="240" w:lineRule="auto"/>
        <w:ind w:left="426"/>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    міського голови  Мащенка І.В.</w:t>
      </w:r>
    </w:p>
    <w:p w:rsidR="004D5A23" w:rsidRPr="004D5A23" w:rsidRDefault="004D5A23" w:rsidP="004D5A23">
      <w:pPr>
        <w:shd w:val="clear" w:color="auto" w:fill="F7F8F9"/>
        <w:spacing w:before="225" w:after="225" w:line="240" w:lineRule="auto"/>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 </w:t>
      </w:r>
    </w:p>
    <w:tbl>
      <w:tblPr>
        <w:tblW w:w="13350" w:type="dxa"/>
        <w:tblCellMar>
          <w:left w:w="0" w:type="dxa"/>
          <w:right w:w="0" w:type="dxa"/>
        </w:tblCellMar>
        <w:tblLook w:val="04A0" w:firstRow="1" w:lastRow="0" w:firstColumn="1" w:lastColumn="0" w:noHBand="0" w:noVBand="1"/>
      </w:tblPr>
      <w:tblGrid>
        <w:gridCol w:w="13350"/>
      </w:tblGrid>
      <w:tr w:rsidR="004D5A23" w:rsidRPr="004D5A23" w:rsidTr="004D5A23">
        <w:trPr>
          <w:trHeight w:val="225"/>
        </w:trPr>
        <w:tc>
          <w:tcPr>
            <w:tcW w:w="9300"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4D5A23" w:rsidRPr="004D5A23" w:rsidRDefault="004D5A23" w:rsidP="004D5A23">
            <w:pPr>
              <w:spacing w:before="225" w:after="225" w:line="240" w:lineRule="auto"/>
              <w:rPr>
                <w:rFonts w:ascii="Times New Roman" w:eastAsia="Times New Roman" w:hAnsi="Times New Roman" w:cs="Times New Roman"/>
                <w:sz w:val="24"/>
                <w:szCs w:val="24"/>
                <w:lang w:eastAsia="uk-UA" w:bidi="he-IL"/>
              </w:rPr>
            </w:pPr>
            <w:r w:rsidRPr="004D5A23">
              <w:rPr>
                <w:rFonts w:ascii="Times New Roman" w:eastAsia="Times New Roman" w:hAnsi="Times New Roman" w:cs="Times New Roman"/>
                <w:sz w:val="24"/>
                <w:szCs w:val="24"/>
                <w:lang w:eastAsia="uk-UA" w:bidi="he-IL"/>
              </w:rPr>
              <w:t> </w:t>
            </w:r>
          </w:p>
          <w:p w:rsidR="004D5A23" w:rsidRPr="004D5A23" w:rsidRDefault="004D5A23" w:rsidP="004D5A23">
            <w:pPr>
              <w:spacing w:before="225" w:after="225" w:line="240" w:lineRule="auto"/>
              <w:rPr>
                <w:rFonts w:ascii="Times New Roman" w:eastAsia="Times New Roman" w:hAnsi="Times New Roman" w:cs="Times New Roman"/>
                <w:sz w:val="24"/>
                <w:szCs w:val="24"/>
                <w:lang w:eastAsia="uk-UA" w:bidi="he-IL"/>
              </w:rPr>
            </w:pPr>
            <w:r w:rsidRPr="004D5A23">
              <w:rPr>
                <w:rFonts w:ascii="Times New Roman" w:eastAsia="Times New Roman" w:hAnsi="Times New Roman" w:cs="Times New Roman"/>
                <w:sz w:val="24"/>
                <w:szCs w:val="24"/>
                <w:lang w:eastAsia="uk-UA" w:bidi="he-IL"/>
              </w:rPr>
              <w:t> </w:t>
            </w:r>
          </w:p>
          <w:p w:rsidR="004D5A23" w:rsidRPr="004D5A23" w:rsidRDefault="004D5A23" w:rsidP="004D5A23">
            <w:pPr>
              <w:spacing w:before="225" w:after="225" w:line="225" w:lineRule="atLeast"/>
              <w:rPr>
                <w:rFonts w:ascii="Times New Roman" w:eastAsia="Times New Roman" w:hAnsi="Times New Roman" w:cs="Times New Roman"/>
                <w:sz w:val="24"/>
                <w:szCs w:val="24"/>
                <w:lang w:eastAsia="uk-UA" w:bidi="he-IL"/>
              </w:rPr>
            </w:pPr>
            <w:r w:rsidRPr="004D5A23">
              <w:rPr>
                <w:rFonts w:ascii="Times New Roman" w:eastAsia="Times New Roman" w:hAnsi="Times New Roman" w:cs="Times New Roman"/>
                <w:sz w:val="24"/>
                <w:szCs w:val="24"/>
                <w:lang w:eastAsia="uk-UA" w:bidi="he-IL"/>
              </w:rPr>
              <w:t>           Міський голова                                                 Р.Майструк</w:t>
            </w:r>
          </w:p>
        </w:tc>
      </w:tr>
    </w:tbl>
    <w:p w:rsidR="004D5A23" w:rsidRPr="004D5A23" w:rsidRDefault="004D5A23" w:rsidP="004D5A23">
      <w:pPr>
        <w:shd w:val="clear" w:color="auto" w:fill="F7F8F9"/>
        <w:spacing w:before="225" w:after="225" w:line="240" w:lineRule="auto"/>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 </w:t>
      </w:r>
    </w:p>
    <w:p w:rsidR="004D5A23" w:rsidRPr="004D5A23" w:rsidRDefault="004D5A23" w:rsidP="004D5A23">
      <w:pPr>
        <w:shd w:val="clear" w:color="auto" w:fill="F7F8F9"/>
        <w:spacing w:before="225" w:after="225" w:line="240" w:lineRule="auto"/>
        <w:ind w:left="-540"/>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            м. Тетіїв</w:t>
      </w:r>
    </w:p>
    <w:p w:rsidR="004D5A23" w:rsidRPr="004D5A23" w:rsidRDefault="004D5A23" w:rsidP="004D5A23">
      <w:pPr>
        <w:shd w:val="clear" w:color="auto" w:fill="F7F8F9"/>
        <w:spacing w:before="225" w:after="225" w:line="240" w:lineRule="auto"/>
        <w:ind w:left="-540"/>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            25 травня 2017 року</w:t>
      </w:r>
    </w:p>
    <w:p w:rsidR="004D5A23" w:rsidRPr="004D5A23" w:rsidRDefault="004D5A23" w:rsidP="004D5A23">
      <w:pPr>
        <w:shd w:val="clear" w:color="auto" w:fill="F7F8F9"/>
        <w:spacing w:before="225" w:after="225" w:line="240" w:lineRule="auto"/>
        <w:ind w:left="-540"/>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            329 - 21- VII</w:t>
      </w:r>
    </w:p>
    <w:p w:rsidR="004D5A23" w:rsidRPr="004D5A23" w:rsidRDefault="004D5A23" w:rsidP="004D5A23">
      <w:pPr>
        <w:shd w:val="clear" w:color="auto" w:fill="F7F8F9"/>
        <w:spacing w:before="225" w:after="225" w:line="240" w:lineRule="auto"/>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 </w:t>
      </w:r>
    </w:p>
    <w:p w:rsidR="004D5A23" w:rsidRPr="004D5A23" w:rsidRDefault="004D5A23" w:rsidP="004D5A23">
      <w:pPr>
        <w:shd w:val="clear" w:color="auto" w:fill="F7F8F9"/>
        <w:spacing w:before="225" w:after="225" w:line="240" w:lineRule="auto"/>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                                                                                                                                             Додаток</w:t>
      </w:r>
    </w:p>
    <w:p w:rsidR="004D5A23" w:rsidRPr="004D5A23" w:rsidRDefault="004D5A23" w:rsidP="004D5A23">
      <w:pPr>
        <w:shd w:val="clear" w:color="auto" w:fill="F7F8F9"/>
        <w:spacing w:before="225" w:after="225" w:line="240" w:lineRule="auto"/>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                                                                                                                     до рішення 21 сесії міської ради                   </w:t>
      </w:r>
    </w:p>
    <w:p w:rsidR="004D5A23" w:rsidRPr="004D5A23" w:rsidRDefault="004D5A23" w:rsidP="004D5A23">
      <w:pPr>
        <w:shd w:val="clear" w:color="auto" w:fill="F7F8F9"/>
        <w:spacing w:before="225" w:after="225" w:line="240" w:lineRule="auto"/>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                                                                                                                     7 скликання від 25.05.2017р. № 329</w:t>
      </w:r>
    </w:p>
    <w:p w:rsidR="004D5A23" w:rsidRPr="004D5A23" w:rsidRDefault="004D5A23" w:rsidP="004D5A23">
      <w:pPr>
        <w:shd w:val="clear" w:color="auto" w:fill="F7F8F9"/>
        <w:spacing w:after="0" w:line="240" w:lineRule="auto"/>
        <w:jc w:val="center"/>
        <w:outlineLvl w:val="3"/>
        <w:rPr>
          <w:rFonts w:ascii="Arial" w:eastAsia="Times New Roman" w:hAnsi="Arial" w:cs="Arial"/>
          <w:b/>
          <w:bCs/>
          <w:color w:val="636B7B"/>
          <w:sz w:val="24"/>
          <w:szCs w:val="24"/>
          <w:lang w:eastAsia="uk-UA" w:bidi="he-IL"/>
        </w:rPr>
      </w:pPr>
      <w:r w:rsidRPr="004D5A23">
        <w:rPr>
          <w:rFonts w:ascii="Arial" w:eastAsia="Times New Roman" w:hAnsi="Arial" w:cs="Arial"/>
          <w:b/>
          <w:bCs/>
          <w:color w:val="636B7B"/>
          <w:sz w:val="24"/>
          <w:szCs w:val="24"/>
          <w:lang w:eastAsia="uk-UA" w:bidi="he-IL"/>
        </w:rPr>
        <w:t>П Р О Г Р А М А</w:t>
      </w:r>
    </w:p>
    <w:p w:rsidR="004D5A23" w:rsidRPr="004D5A23" w:rsidRDefault="004D5A23" w:rsidP="004D5A23">
      <w:pPr>
        <w:shd w:val="clear" w:color="auto" w:fill="F7F8F9"/>
        <w:spacing w:before="225" w:after="225" w:line="240" w:lineRule="auto"/>
        <w:jc w:val="center"/>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відшкодування частини суми кредиту,</w:t>
      </w:r>
    </w:p>
    <w:p w:rsidR="004D5A23" w:rsidRPr="004D5A23" w:rsidRDefault="004D5A23" w:rsidP="004D5A23">
      <w:pPr>
        <w:shd w:val="clear" w:color="auto" w:fill="F7F8F9"/>
        <w:spacing w:after="0" w:line="240" w:lineRule="auto"/>
        <w:outlineLvl w:val="3"/>
        <w:rPr>
          <w:rFonts w:ascii="Arial" w:eastAsia="Times New Roman" w:hAnsi="Arial" w:cs="Arial"/>
          <w:b/>
          <w:bCs/>
          <w:color w:val="636B7B"/>
          <w:sz w:val="24"/>
          <w:szCs w:val="24"/>
          <w:lang w:eastAsia="uk-UA" w:bidi="he-IL"/>
        </w:rPr>
      </w:pPr>
      <w:r w:rsidRPr="004D5A23">
        <w:rPr>
          <w:rFonts w:ascii="Arial" w:eastAsia="Times New Roman" w:hAnsi="Arial" w:cs="Arial"/>
          <w:b/>
          <w:bCs/>
          <w:color w:val="636B7B"/>
          <w:sz w:val="24"/>
          <w:szCs w:val="24"/>
          <w:lang w:eastAsia="uk-UA" w:bidi="he-IL"/>
        </w:rPr>
        <w:t>               залученого фізичними особами на впровадження</w:t>
      </w:r>
    </w:p>
    <w:p w:rsidR="004D5A23" w:rsidRPr="004D5A23" w:rsidRDefault="004D5A23" w:rsidP="004D5A23">
      <w:pPr>
        <w:shd w:val="clear" w:color="auto" w:fill="F7F8F9"/>
        <w:spacing w:after="0" w:line="240" w:lineRule="auto"/>
        <w:outlineLvl w:val="3"/>
        <w:rPr>
          <w:rFonts w:ascii="Arial" w:eastAsia="Times New Roman" w:hAnsi="Arial" w:cs="Arial"/>
          <w:b/>
          <w:bCs/>
          <w:color w:val="636B7B"/>
          <w:sz w:val="24"/>
          <w:szCs w:val="24"/>
          <w:lang w:eastAsia="uk-UA" w:bidi="he-IL"/>
        </w:rPr>
      </w:pPr>
      <w:r w:rsidRPr="004D5A23">
        <w:rPr>
          <w:rFonts w:ascii="Arial" w:eastAsia="Times New Roman" w:hAnsi="Arial" w:cs="Arial"/>
          <w:b/>
          <w:bCs/>
          <w:color w:val="636B7B"/>
          <w:sz w:val="24"/>
          <w:szCs w:val="24"/>
          <w:lang w:eastAsia="uk-UA" w:bidi="he-IL"/>
        </w:rPr>
        <w:t>                 енергозберігаючих заходів, на 2017-2018 роки</w:t>
      </w:r>
    </w:p>
    <w:p w:rsidR="004D5A23" w:rsidRPr="004D5A23" w:rsidRDefault="004D5A23" w:rsidP="004D5A23">
      <w:pPr>
        <w:shd w:val="clear" w:color="auto" w:fill="F7F8F9"/>
        <w:spacing w:before="225" w:after="225" w:line="240" w:lineRule="auto"/>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lastRenderedPageBreak/>
        <w:t> </w:t>
      </w:r>
    </w:p>
    <w:p w:rsidR="004D5A23" w:rsidRPr="004D5A23" w:rsidRDefault="004D5A23" w:rsidP="004D5A23">
      <w:pPr>
        <w:shd w:val="clear" w:color="auto" w:fill="F7F8F9"/>
        <w:spacing w:after="0" w:line="240" w:lineRule="auto"/>
        <w:ind w:left="1080"/>
        <w:rPr>
          <w:rFonts w:ascii="Arial" w:eastAsia="Times New Roman" w:hAnsi="Arial" w:cs="Arial"/>
          <w:color w:val="636B7B"/>
          <w:sz w:val="24"/>
          <w:szCs w:val="24"/>
          <w:lang w:eastAsia="uk-UA" w:bidi="he-IL"/>
        </w:rPr>
      </w:pPr>
      <w:r w:rsidRPr="004D5A23">
        <w:rPr>
          <w:rFonts w:ascii="Arial" w:eastAsia="Times New Roman" w:hAnsi="Arial" w:cs="Arial"/>
          <w:b/>
          <w:bCs/>
          <w:color w:val="636B7B"/>
          <w:sz w:val="24"/>
          <w:szCs w:val="24"/>
          <w:bdr w:val="none" w:sz="0" w:space="0" w:color="auto" w:frame="1"/>
          <w:lang w:eastAsia="uk-UA" w:bidi="he-IL"/>
        </w:rPr>
        <w:t>                        1. Загальні положення</w:t>
      </w:r>
    </w:p>
    <w:p w:rsidR="004D5A23" w:rsidRPr="004D5A23" w:rsidRDefault="004D5A23" w:rsidP="004D5A23">
      <w:pPr>
        <w:shd w:val="clear" w:color="auto" w:fill="F7F8F9"/>
        <w:spacing w:before="225" w:after="225" w:line="240" w:lineRule="auto"/>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Програма відшкодування частини суми кредиту, залученого фізичними особами,жителями квартир багатоквартирних будинків на впровадження енергозберігаючих заходів розроблена з метою сприяння залучення коштів мешканців одноквартирних та багатоквартирних житлових будинків для проведення енергоефективних заходів, в рамках співпраці у сфері енергоефективності житлових будинків, яка передбачає стимулювання населення, до впровадження енергоефективних заходів шляхом відшкодування частини суми кредиту, залученого на придбання енергоефективного обладнання та/або матеріалів.</w:t>
      </w:r>
    </w:p>
    <w:p w:rsidR="004D5A23" w:rsidRPr="004D5A23" w:rsidRDefault="004D5A23" w:rsidP="004D5A23">
      <w:pPr>
        <w:shd w:val="clear" w:color="auto" w:fill="F7F8F9"/>
        <w:spacing w:before="225" w:after="225" w:line="240" w:lineRule="auto"/>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Програма є цільовою, орієнтована на підвищення енергоефективності в житлово-комунальному господарстві та фінансової підтримки населення на впровадження енергоефективних заходів в житлових будинках шляхом здешевлення кредитних ресурсів за рахунок місцевого бюджету.</w:t>
      </w:r>
    </w:p>
    <w:p w:rsidR="004D5A23" w:rsidRPr="004D5A23" w:rsidRDefault="004D5A23" w:rsidP="004D5A23">
      <w:pPr>
        <w:shd w:val="clear" w:color="auto" w:fill="F7F8F9"/>
        <w:spacing w:after="0" w:line="240" w:lineRule="auto"/>
        <w:rPr>
          <w:rFonts w:ascii="Arial" w:eastAsia="Times New Roman" w:hAnsi="Arial" w:cs="Arial"/>
          <w:color w:val="636B7B"/>
          <w:sz w:val="24"/>
          <w:szCs w:val="24"/>
          <w:lang w:eastAsia="uk-UA" w:bidi="he-IL"/>
        </w:rPr>
      </w:pPr>
      <w:r w:rsidRPr="004D5A23">
        <w:rPr>
          <w:rFonts w:ascii="Arial" w:eastAsia="Times New Roman" w:hAnsi="Arial" w:cs="Arial"/>
          <w:b/>
          <w:bCs/>
          <w:color w:val="636B7B"/>
          <w:sz w:val="24"/>
          <w:szCs w:val="24"/>
          <w:bdr w:val="none" w:sz="0" w:space="0" w:color="auto" w:frame="1"/>
          <w:lang w:eastAsia="uk-UA" w:bidi="he-IL"/>
        </w:rPr>
        <w:t>Головним розпорядником </w:t>
      </w:r>
      <w:r w:rsidRPr="004D5A23">
        <w:rPr>
          <w:rFonts w:ascii="Arial" w:eastAsia="Times New Roman" w:hAnsi="Arial" w:cs="Arial"/>
          <w:color w:val="636B7B"/>
          <w:sz w:val="24"/>
          <w:szCs w:val="24"/>
          <w:lang w:eastAsia="uk-UA" w:bidi="he-IL"/>
        </w:rPr>
        <w:t>бюджетних коштів і відповідальним виконавцем програми є виконавчий комітет Тетіївської міської ради.</w:t>
      </w:r>
    </w:p>
    <w:p w:rsidR="004D5A23" w:rsidRPr="004D5A23" w:rsidRDefault="004D5A23" w:rsidP="004D5A23">
      <w:pPr>
        <w:shd w:val="clear" w:color="auto" w:fill="F7F8F9"/>
        <w:spacing w:after="0" w:line="240" w:lineRule="auto"/>
        <w:rPr>
          <w:rFonts w:ascii="Arial" w:eastAsia="Times New Roman" w:hAnsi="Arial" w:cs="Arial"/>
          <w:color w:val="636B7B"/>
          <w:sz w:val="24"/>
          <w:szCs w:val="24"/>
          <w:lang w:eastAsia="uk-UA" w:bidi="he-IL"/>
        </w:rPr>
      </w:pPr>
      <w:r w:rsidRPr="004D5A23">
        <w:rPr>
          <w:rFonts w:ascii="Arial" w:eastAsia="Times New Roman" w:hAnsi="Arial" w:cs="Arial"/>
          <w:b/>
          <w:bCs/>
          <w:color w:val="636B7B"/>
          <w:sz w:val="24"/>
          <w:szCs w:val="24"/>
          <w:bdr w:val="none" w:sz="0" w:space="0" w:color="auto" w:frame="1"/>
          <w:lang w:eastAsia="uk-UA" w:bidi="he-IL"/>
        </w:rPr>
        <w:t>Одержувачем відшкодування </w:t>
      </w:r>
      <w:r w:rsidRPr="004D5A23">
        <w:rPr>
          <w:rFonts w:ascii="Arial" w:eastAsia="Times New Roman" w:hAnsi="Arial" w:cs="Arial"/>
          <w:color w:val="636B7B"/>
          <w:sz w:val="24"/>
          <w:szCs w:val="24"/>
          <w:lang w:eastAsia="uk-UA" w:bidi="he-IL"/>
        </w:rPr>
        <w:t>частини суми кредиту, відповідно до механізму реалізації державної підтримки термомодернізації житлових будівель, є населення, яке проживає в  багатоквартирних житлових будинках в межах м. Тетієва.</w:t>
      </w:r>
    </w:p>
    <w:p w:rsidR="004D5A23" w:rsidRPr="004D5A23" w:rsidRDefault="004D5A23" w:rsidP="004D5A23">
      <w:pPr>
        <w:shd w:val="clear" w:color="auto" w:fill="F7F8F9"/>
        <w:spacing w:before="225" w:after="225" w:line="240" w:lineRule="auto"/>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При цьому, власник квартири може на свій розсуд здійснювати ремонт і зміни у квартирі, наданій йому для використання як єдиного цілого, - за умови, що ці зміни не призведуть до порушень прав власників інших квартир та нежитлових приміщень у багатоквартирному будинку та не порушать санітарно-технічних вимог і правил експлуатації будинку.</w:t>
      </w:r>
    </w:p>
    <w:p w:rsidR="004D5A23" w:rsidRPr="004D5A23" w:rsidRDefault="004D5A23" w:rsidP="004D5A23">
      <w:pPr>
        <w:shd w:val="clear" w:color="auto" w:fill="F7F8F9"/>
        <w:spacing w:before="225" w:after="225" w:line="240" w:lineRule="auto"/>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 </w:t>
      </w:r>
    </w:p>
    <w:p w:rsidR="004D5A23" w:rsidRPr="004D5A23" w:rsidRDefault="004D5A23" w:rsidP="004D5A23">
      <w:pPr>
        <w:shd w:val="clear" w:color="auto" w:fill="F7F8F9"/>
        <w:spacing w:after="0" w:line="240" w:lineRule="auto"/>
        <w:jc w:val="center"/>
        <w:rPr>
          <w:rFonts w:ascii="Arial" w:eastAsia="Times New Roman" w:hAnsi="Arial" w:cs="Arial"/>
          <w:color w:val="636B7B"/>
          <w:sz w:val="24"/>
          <w:szCs w:val="24"/>
          <w:lang w:eastAsia="uk-UA" w:bidi="he-IL"/>
        </w:rPr>
      </w:pPr>
      <w:r w:rsidRPr="004D5A23">
        <w:rPr>
          <w:rFonts w:ascii="Arial" w:eastAsia="Times New Roman" w:hAnsi="Arial" w:cs="Arial"/>
          <w:b/>
          <w:bCs/>
          <w:color w:val="636B7B"/>
          <w:sz w:val="24"/>
          <w:szCs w:val="24"/>
          <w:bdr w:val="none" w:sz="0" w:space="0" w:color="auto" w:frame="1"/>
          <w:lang w:eastAsia="uk-UA" w:bidi="he-IL"/>
        </w:rPr>
        <w:t>2. Мета Програми</w:t>
      </w:r>
    </w:p>
    <w:p w:rsidR="004D5A23" w:rsidRPr="004D5A23" w:rsidRDefault="004D5A23" w:rsidP="004D5A23">
      <w:pPr>
        <w:shd w:val="clear" w:color="auto" w:fill="F7F8F9"/>
        <w:spacing w:before="225" w:after="225" w:line="240" w:lineRule="auto"/>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Метою Програми є створення ефективного механізму стимулювання впровадження енергозберігаючих заходів в побуті шляхом відшкодування з міського бюджету частини суми за кредитами, залученими фізичними особами на реалізацію енергозберігаючих заходів. Це зробить більш доступними кредити для жителів міста,  більш масовому впровадженню енергозберігаючих заходів в побуті, і в кінцевому результаті призведе до зменшення споживання паливно-енергетичних ресурсів, витрат населення на їх оплату та поліпшення екологічної ситуації у місті.</w:t>
      </w:r>
    </w:p>
    <w:p w:rsidR="004D5A23" w:rsidRPr="004D5A23" w:rsidRDefault="004D5A23" w:rsidP="004D5A23">
      <w:pPr>
        <w:numPr>
          <w:ilvl w:val="0"/>
          <w:numId w:val="1"/>
        </w:numPr>
        <w:shd w:val="clear" w:color="auto" w:fill="F7F8F9"/>
        <w:spacing w:after="0" w:line="240" w:lineRule="auto"/>
        <w:ind w:left="375" w:right="375"/>
        <w:rPr>
          <w:rFonts w:ascii="Arial" w:eastAsia="Times New Roman" w:hAnsi="Arial" w:cs="Arial"/>
          <w:color w:val="636B7B"/>
          <w:sz w:val="24"/>
          <w:szCs w:val="24"/>
          <w:lang w:eastAsia="uk-UA" w:bidi="he-IL"/>
        </w:rPr>
      </w:pPr>
      <w:r w:rsidRPr="004D5A23">
        <w:rPr>
          <w:rFonts w:ascii="Arial" w:eastAsia="Times New Roman" w:hAnsi="Arial" w:cs="Arial"/>
          <w:b/>
          <w:bCs/>
          <w:color w:val="636B7B"/>
          <w:sz w:val="24"/>
          <w:szCs w:val="24"/>
          <w:bdr w:val="none" w:sz="0" w:space="0" w:color="auto" w:frame="1"/>
          <w:lang w:eastAsia="uk-UA" w:bidi="he-IL"/>
        </w:rPr>
        <w:t>Завдання Програми</w:t>
      </w:r>
    </w:p>
    <w:p w:rsidR="004D5A23" w:rsidRPr="004D5A23" w:rsidRDefault="004D5A23" w:rsidP="004D5A23">
      <w:pPr>
        <w:shd w:val="clear" w:color="auto" w:fill="F7F8F9"/>
        <w:spacing w:before="225" w:after="225" w:line="240" w:lineRule="auto"/>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Основними завданнями Програми є:</w:t>
      </w:r>
    </w:p>
    <w:p w:rsidR="004D5A23" w:rsidRPr="004D5A23" w:rsidRDefault="004D5A23" w:rsidP="004D5A23">
      <w:pPr>
        <w:numPr>
          <w:ilvl w:val="0"/>
          <w:numId w:val="2"/>
        </w:numPr>
        <w:shd w:val="clear" w:color="auto" w:fill="F7F8F9"/>
        <w:spacing w:before="120" w:after="120" w:line="240" w:lineRule="auto"/>
        <w:ind w:left="375" w:right="375"/>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зменшення викидів парникових газів і поліпшення екологічного стану довкілля;</w:t>
      </w:r>
    </w:p>
    <w:p w:rsidR="004D5A23" w:rsidRPr="004D5A23" w:rsidRDefault="004D5A23" w:rsidP="004D5A23">
      <w:pPr>
        <w:numPr>
          <w:ilvl w:val="0"/>
          <w:numId w:val="2"/>
        </w:numPr>
        <w:shd w:val="clear" w:color="auto" w:fill="F7F8F9"/>
        <w:spacing w:before="120" w:after="120" w:line="240" w:lineRule="auto"/>
        <w:ind w:left="375" w:right="375"/>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залучення у процесі реалізації Програми всіх доступних джерел фінансування: коштів населення, міського бюджету м. Тетієва та  ресурсів фінансово-кредитних установ задля забезпечення комфортних умов проживання, поліпшення технічного стану будівель та скорочення споживання всіх видів енергоносіїв.</w:t>
      </w:r>
    </w:p>
    <w:p w:rsidR="004D5A23" w:rsidRPr="004D5A23" w:rsidRDefault="004D5A23" w:rsidP="004D5A23">
      <w:pPr>
        <w:shd w:val="clear" w:color="auto" w:fill="F7F8F9"/>
        <w:spacing w:after="0" w:line="240" w:lineRule="auto"/>
        <w:jc w:val="center"/>
        <w:rPr>
          <w:rFonts w:ascii="Arial" w:eastAsia="Times New Roman" w:hAnsi="Arial" w:cs="Arial"/>
          <w:color w:val="636B7B"/>
          <w:sz w:val="24"/>
          <w:szCs w:val="24"/>
          <w:lang w:eastAsia="uk-UA" w:bidi="he-IL"/>
        </w:rPr>
      </w:pPr>
      <w:r w:rsidRPr="004D5A23">
        <w:rPr>
          <w:rFonts w:ascii="Arial" w:eastAsia="Times New Roman" w:hAnsi="Arial" w:cs="Arial"/>
          <w:b/>
          <w:bCs/>
          <w:color w:val="636B7B"/>
          <w:sz w:val="24"/>
          <w:szCs w:val="24"/>
          <w:bdr w:val="none" w:sz="0" w:space="0" w:color="auto" w:frame="1"/>
          <w:lang w:eastAsia="uk-UA" w:bidi="he-IL"/>
        </w:rPr>
        <w:t>4. Ресурсне забезпечення Програми</w:t>
      </w:r>
    </w:p>
    <w:p w:rsidR="004D5A23" w:rsidRPr="004D5A23" w:rsidRDefault="004D5A23" w:rsidP="004D5A23">
      <w:pPr>
        <w:shd w:val="clear" w:color="auto" w:fill="F7F8F9"/>
        <w:spacing w:before="225" w:after="225" w:line="240" w:lineRule="auto"/>
        <w:jc w:val="right"/>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                                                                                                                   </w:t>
      </w:r>
    </w:p>
    <w:tbl>
      <w:tblPr>
        <w:tblW w:w="4650" w:type="pct"/>
        <w:jc w:val="center"/>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3458"/>
        <w:gridCol w:w="1670"/>
        <w:gridCol w:w="1488"/>
        <w:gridCol w:w="2257"/>
        <w:gridCol w:w="314"/>
      </w:tblGrid>
      <w:tr w:rsidR="004D5A23" w:rsidRPr="004D5A23" w:rsidTr="004D5A23">
        <w:trPr>
          <w:trHeight w:val="450"/>
          <w:jc w:val="center"/>
        </w:trPr>
        <w:tc>
          <w:tcPr>
            <w:tcW w:w="5415" w:type="dxa"/>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D5A23" w:rsidRPr="004D5A23" w:rsidRDefault="004D5A23" w:rsidP="004D5A23">
            <w:pPr>
              <w:spacing w:before="225" w:after="225" w:line="240" w:lineRule="auto"/>
              <w:jc w:val="center"/>
              <w:rPr>
                <w:rFonts w:ascii="Times New Roman" w:eastAsia="Times New Roman" w:hAnsi="Times New Roman" w:cs="Times New Roman"/>
                <w:sz w:val="24"/>
                <w:szCs w:val="24"/>
                <w:lang w:eastAsia="uk-UA" w:bidi="he-IL"/>
              </w:rPr>
            </w:pPr>
            <w:r w:rsidRPr="004D5A23">
              <w:rPr>
                <w:rFonts w:ascii="Times New Roman" w:eastAsia="Times New Roman" w:hAnsi="Times New Roman" w:cs="Times New Roman"/>
                <w:sz w:val="24"/>
                <w:szCs w:val="24"/>
                <w:lang w:eastAsia="uk-UA" w:bidi="he-IL"/>
              </w:rPr>
              <w:lastRenderedPageBreak/>
              <w:t>Обсяг коштів, які пропонується залучити на  виконання Програми</w:t>
            </w:r>
          </w:p>
        </w:tc>
        <w:tc>
          <w:tcPr>
            <w:tcW w:w="4695"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D5A23" w:rsidRPr="004D5A23" w:rsidRDefault="004D5A23" w:rsidP="004D5A23">
            <w:pPr>
              <w:spacing w:before="225" w:after="225" w:line="240" w:lineRule="auto"/>
              <w:rPr>
                <w:rFonts w:ascii="Times New Roman" w:eastAsia="Times New Roman" w:hAnsi="Times New Roman" w:cs="Times New Roman"/>
                <w:sz w:val="24"/>
                <w:szCs w:val="24"/>
                <w:lang w:eastAsia="uk-UA" w:bidi="he-IL"/>
              </w:rPr>
            </w:pPr>
            <w:r w:rsidRPr="004D5A23">
              <w:rPr>
                <w:rFonts w:ascii="Times New Roman" w:eastAsia="Times New Roman" w:hAnsi="Times New Roman" w:cs="Times New Roman"/>
                <w:sz w:val="24"/>
                <w:szCs w:val="24"/>
                <w:lang w:eastAsia="uk-UA" w:bidi="he-IL"/>
              </w:rPr>
              <w:t>Етапи виконання</w:t>
            </w:r>
          </w:p>
          <w:p w:rsidR="004D5A23" w:rsidRPr="004D5A23" w:rsidRDefault="004D5A23" w:rsidP="004D5A23">
            <w:pPr>
              <w:spacing w:before="225" w:after="225" w:line="240" w:lineRule="auto"/>
              <w:rPr>
                <w:rFonts w:ascii="Times New Roman" w:eastAsia="Times New Roman" w:hAnsi="Times New Roman" w:cs="Times New Roman"/>
                <w:sz w:val="24"/>
                <w:szCs w:val="24"/>
                <w:lang w:eastAsia="uk-UA" w:bidi="he-IL"/>
              </w:rPr>
            </w:pPr>
            <w:r w:rsidRPr="004D5A23">
              <w:rPr>
                <w:rFonts w:ascii="Times New Roman" w:eastAsia="Times New Roman" w:hAnsi="Times New Roman" w:cs="Times New Roman"/>
                <w:sz w:val="24"/>
                <w:szCs w:val="24"/>
                <w:lang w:eastAsia="uk-UA" w:bidi="he-IL"/>
              </w:rPr>
              <w:t> Програми</w:t>
            </w:r>
          </w:p>
        </w:tc>
        <w:tc>
          <w:tcPr>
            <w:tcW w:w="2895" w:type="dxa"/>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D5A23" w:rsidRPr="004D5A23" w:rsidRDefault="004D5A23" w:rsidP="004D5A23">
            <w:pPr>
              <w:spacing w:before="225" w:after="225" w:line="240" w:lineRule="auto"/>
              <w:jc w:val="center"/>
              <w:rPr>
                <w:rFonts w:ascii="Times New Roman" w:eastAsia="Times New Roman" w:hAnsi="Times New Roman" w:cs="Times New Roman"/>
                <w:sz w:val="24"/>
                <w:szCs w:val="24"/>
                <w:lang w:eastAsia="uk-UA" w:bidi="he-IL"/>
              </w:rPr>
            </w:pPr>
            <w:r w:rsidRPr="004D5A23">
              <w:rPr>
                <w:rFonts w:ascii="Times New Roman" w:eastAsia="Times New Roman" w:hAnsi="Times New Roman" w:cs="Times New Roman"/>
                <w:sz w:val="24"/>
                <w:szCs w:val="24"/>
                <w:lang w:eastAsia="uk-UA" w:bidi="he-IL"/>
              </w:rPr>
              <w:t>Усього витрат на  виконання Програми</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D5A23" w:rsidRPr="004D5A23" w:rsidRDefault="004D5A23" w:rsidP="004D5A23">
            <w:pPr>
              <w:spacing w:before="225" w:after="225" w:line="240" w:lineRule="auto"/>
              <w:rPr>
                <w:rFonts w:ascii="Times New Roman" w:eastAsia="Times New Roman" w:hAnsi="Times New Roman" w:cs="Times New Roman"/>
                <w:sz w:val="24"/>
                <w:szCs w:val="24"/>
                <w:lang w:eastAsia="uk-UA" w:bidi="he-IL"/>
              </w:rPr>
            </w:pPr>
            <w:r w:rsidRPr="004D5A23">
              <w:rPr>
                <w:rFonts w:ascii="Times New Roman" w:eastAsia="Times New Roman" w:hAnsi="Times New Roman" w:cs="Times New Roman"/>
                <w:sz w:val="24"/>
                <w:szCs w:val="24"/>
                <w:lang w:eastAsia="uk-UA" w:bidi="he-IL"/>
              </w:rPr>
              <w:t> </w:t>
            </w:r>
          </w:p>
        </w:tc>
      </w:tr>
      <w:tr w:rsidR="004D5A23" w:rsidRPr="004D5A23" w:rsidTr="004D5A23">
        <w:trPr>
          <w:trHeight w:val="510"/>
          <w:jc w:val="center"/>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4D5A23" w:rsidRPr="004D5A23" w:rsidRDefault="004D5A23" w:rsidP="004D5A23">
            <w:pPr>
              <w:spacing w:after="0" w:line="240" w:lineRule="auto"/>
              <w:rPr>
                <w:rFonts w:ascii="Times New Roman" w:eastAsia="Times New Roman" w:hAnsi="Times New Roman" w:cs="Times New Roman"/>
                <w:sz w:val="24"/>
                <w:szCs w:val="24"/>
                <w:lang w:eastAsia="uk-UA" w:bidi="he-IL"/>
              </w:rPr>
            </w:pPr>
          </w:p>
        </w:tc>
        <w:tc>
          <w:tcPr>
            <w:tcW w:w="26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D5A23" w:rsidRPr="004D5A23" w:rsidRDefault="004D5A23" w:rsidP="004D5A23">
            <w:pPr>
              <w:spacing w:before="225" w:after="225" w:line="240" w:lineRule="auto"/>
              <w:rPr>
                <w:rFonts w:ascii="Times New Roman" w:eastAsia="Times New Roman" w:hAnsi="Times New Roman" w:cs="Times New Roman"/>
                <w:sz w:val="24"/>
                <w:szCs w:val="24"/>
                <w:lang w:eastAsia="uk-UA" w:bidi="he-IL"/>
              </w:rPr>
            </w:pPr>
            <w:r w:rsidRPr="004D5A23">
              <w:rPr>
                <w:rFonts w:ascii="Times New Roman" w:eastAsia="Times New Roman" w:hAnsi="Times New Roman" w:cs="Times New Roman"/>
                <w:sz w:val="24"/>
                <w:szCs w:val="24"/>
                <w:lang w:eastAsia="uk-UA" w:bidi="he-IL"/>
              </w:rPr>
              <w:t>2017</w:t>
            </w:r>
          </w:p>
        </w:tc>
        <w:tc>
          <w:tcPr>
            <w:tcW w:w="20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D5A23" w:rsidRPr="004D5A23" w:rsidRDefault="004D5A23" w:rsidP="004D5A23">
            <w:pPr>
              <w:spacing w:before="225" w:after="225" w:line="240" w:lineRule="auto"/>
              <w:jc w:val="center"/>
              <w:rPr>
                <w:rFonts w:ascii="Times New Roman" w:eastAsia="Times New Roman" w:hAnsi="Times New Roman" w:cs="Times New Roman"/>
                <w:sz w:val="24"/>
                <w:szCs w:val="24"/>
                <w:lang w:eastAsia="uk-UA" w:bidi="he-IL"/>
              </w:rPr>
            </w:pPr>
            <w:r w:rsidRPr="004D5A23">
              <w:rPr>
                <w:rFonts w:ascii="Times New Roman" w:eastAsia="Times New Roman" w:hAnsi="Times New Roman" w:cs="Times New Roman"/>
                <w:sz w:val="24"/>
                <w:szCs w:val="24"/>
                <w:lang w:eastAsia="uk-UA" w:bidi="he-IL"/>
              </w:rPr>
              <w:t>2018</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4D5A23" w:rsidRPr="004D5A23" w:rsidRDefault="004D5A23" w:rsidP="004D5A23">
            <w:pPr>
              <w:spacing w:after="0" w:line="240" w:lineRule="auto"/>
              <w:rPr>
                <w:rFonts w:ascii="Times New Roman" w:eastAsia="Times New Roman" w:hAnsi="Times New Roman" w:cs="Times New Roman"/>
                <w:sz w:val="24"/>
                <w:szCs w:val="24"/>
                <w:lang w:eastAsia="uk-UA" w:bidi="he-IL"/>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D5A23" w:rsidRPr="004D5A23" w:rsidRDefault="004D5A23" w:rsidP="004D5A23">
            <w:pPr>
              <w:spacing w:before="225" w:after="225" w:line="240" w:lineRule="auto"/>
              <w:rPr>
                <w:rFonts w:ascii="Times New Roman" w:eastAsia="Times New Roman" w:hAnsi="Times New Roman" w:cs="Times New Roman"/>
                <w:sz w:val="24"/>
                <w:szCs w:val="24"/>
                <w:lang w:eastAsia="uk-UA" w:bidi="he-IL"/>
              </w:rPr>
            </w:pPr>
            <w:r w:rsidRPr="004D5A23">
              <w:rPr>
                <w:rFonts w:ascii="Times New Roman" w:eastAsia="Times New Roman" w:hAnsi="Times New Roman" w:cs="Times New Roman"/>
                <w:sz w:val="24"/>
                <w:szCs w:val="24"/>
                <w:lang w:eastAsia="uk-UA" w:bidi="he-IL"/>
              </w:rPr>
              <w:t> </w:t>
            </w:r>
          </w:p>
        </w:tc>
      </w:tr>
      <w:tr w:rsidR="004D5A23" w:rsidRPr="004D5A23" w:rsidTr="004D5A23">
        <w:trPr>
          <w:trHeight w:val="645"/>
          <w:jc w:val="center"/>
        </w:trPr>
        <w:tc>
          <w:tcPr>
            <w:tcW w:w="54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D5A23" w:rsidRPr="004D5A23" w:rsidRDefault="004D5A23" w:rsidP="004D5A23">
            <w:pPr>
              <w:spacing w:before="225" w:after="225" w:line="240" w:lineRule="auto"/>
              <w:jc w:val="center"/>
              <w:rPr>
                <w:rFonts w:ascii="Times New Roman" w:eastAsia="Times New Roman" w:hAnsi="Times New Roman" w:cs="Times New Roman"/>
                <w:sz w:val="24"/>
                <w:szCs w:val="24"/>
                <w:lang w:eastAsia="uk-UA" w:bidi="he-IL"/>
              </w:rPr>
            </w:pPr>
            <w:r w:rsidRPr="004D5A23">
              <w:rPr>
                <w:rFonts w:ascii="Times New Roman" w:eastAsia="Times New Roman" w:hAnsi="Times New Roman" w:cs="Times New Roman"/>
                <w:sz w:val="24"/>
                <w:szCs w:val="24"/>
                <w:lang w:eastAsia="uk-UA" w:bidi="he-IL"/>
              </w:rPr>
              <w:t> </w:t>
            </w:r>
          </w:p>
          <w:p w:rsidR="004D5A23" w:rsidRPr="004D5A23" w:rsidRDefault="004D5A23" w:rsidP="004D5A23">
            <w:pPr>
              <w:spacing w:before="225" w:after="225" w:line="240" w:lineRule="auto"/>
              <w:jc w:val="center"/>
              <w:rPr>
                <w:rFonts w:ascii="Times New Roman" w:eastAsia="Times New Roman" w:hAnsi="Times New Roman" w:cs="Times New Roman"/>
                <w:sz w:val="24"/>
                <w:szCs w:val="24"/>
                <w:lang w:eastAsia="uk-UA" w:bidi="he-IL"/>
              </w:rPr>
            </w:pPr>
            <w:r w:rsidRPr="004D5A23">
              <w:rPr>
                <w:rFonts w:ascii="Times New Roman" w:eastAsia="Times New Roman" w:hAnsi="Times New Roman" w:cs="Times New Roman"/>
                <w:sz w:val="24"/>
                <w:szCs w:val="24"/>
                <w:lang w:eastAsia="uk-UA" w:bidi="he-IL"/>
              </w:rPr>
              <w:t>Орієнтовний обсяг фінансування</w:t>
            </w:r>
          </w:p>
          <w:p w:rsidR="004D5A23" w:rsidRPr="004D5A23" w:rsidRDefault="004D5A23" w:rsidP="004D5A23">
            <w:pPr>
              <w:spacing w:before="225" w:after="225" w:line="240" w:lineRule="auto"/>
              <w:jc w:val="center"/>
              <w:rPr>
                <w:rFonts w:ascii="Times New Roman" w:eastAsia="Times New Roman" w:hAnsi="Times New Roman" w:cs="Times New Roman"/>
                <w:sz w:val="24"/>
                <w:szCs w:val="24"/>
                <w:lang w:eastAsia="uk-UA" w:bidi="he-IL"/>
              </w:rPr>
            </w:pPr>
            <w:r w:rsidRPr="004D5A23">
              <w:rPr>
                <w:rFonts w:ascii="Times New Roman" w:eastAsia="Times New Roman" w:hAnsi="Times New Roman" w:cs="Times New Roman"/>
                <w:sz w:val="24"/>
                <w:szCs w:val="24"/>
                <w:lang w:eastAsia="uk-UA" w:bidi="he-IL"/>
              </w:rPr>
              <w:t> </w:t>
            </w:r>
          </w:p>
        </w:tc>
        <w:tc>
          <w:tcPr>
            <w:tcW w:w="26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D5A23" w:rsidRPr="004D5A23" w:rsidRDefault="004D5A23" w:rsidP="004D5A23">
            <w:pPr>
              <w:spacing w:before="225" w:after="225" w:line="240" w:lineRule="auto"/>
              <w:rPr>
                <w:rFonts w:ascii="Times New Roman" w:eastAsia="Times New Roman" w:hAnsi="Times New Roman" w:cs="Times New Roman"/>
                <w:sz w:val="24"/>
                <w:szCs w:val="24"/>
                <w:lang w:eastAsia="uk-UA" w:bidi="he-IL"/>
              </w:rPr>
            </w:pPr>
            <w:r w:rsidRPr="004D5A23">
              <w:rPr>
                <w:rFonts w:ascii="Times New Roman" w:eastAsia="Times New Roman" w:hAnsi="Times New Roman" w:cs="Times New Roman"/>
                <w:sz w:val="24"/>
                <w:szCs w:val="24"/>
                <w:lang w:eastAsia="uk-UA" w:bidi="he-IL"/>
              </w:rPr>
              <w:t>1млн 200 тис.</w:t>
            </w:r>
          </w:p>
        </w:tc>
        <w:tc>
          <w:tcPr>
            <w:tcW w:w="202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D5A23" w:rsidRPr="004D5A23" w:rsidRDefault="004D5A23" w:rsidP="004D5A23">
            <w:pPr>
              <w:spacing w:before="225" w:after="225" w:line="240" w:lineRule="auto"/>
              <w:jc w:val="center"/>
              <w:rPr>
                <w:rFonts w:ascii="Times New Roman" w:eastAsia="Times New Roman" w:hAnsi="Times New Roman" w:cs="Times New Roman"/>
                <w:sz w:val="24"/>
                <w:szCs w:val="24"/>
                <w:lang w:eastAsia="uk-UA" w:bidi="he-IL"/>
              </w:rPr>
            </w:pPr>
            <w:r w:rsidRPr="004D5A23">
              <w:rPr>
                <w:rFonts w:ascii="Times New Roman" w:eastAsia="Times New Roman" w:hAnsi="Times New Roman" w:cs="Times New Roman"/>
                <w:sz w:val="24"/>
                <w:szCs w:val="24"/>
                <w:lang w:eastAsia="uk-UA" w:bidi="he-IL"/>
              </w:rPr>
              <w:t>200тис.</w:t>
            </w:r>
          </w:p>
        </w:tc>
        <w:tc>
          <w:tcPr>
            <w:tcW w:w="3225"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D5A23" w:rsidRPr="004D5A23" w:rsidRDefault="004D5A23" w:rsidP="004D5A23">
            <w:pPr>
              <w:spacing w:before="225" w:after="225" w:line="240" w:lineRule="auto"/>
              <w:jc w:val="center"/>
              <w:rPr>
                <w:rFonts w:ascii="Times New Roman" w:eastAsia="Times New Roman" w:hAnsi="Times New Roman" w:cs="Times New Roman"/>
                <w:sz w:val="24"/>
                <w:szCs w:val="24"/>
                <w:lang w:eastAsia="uk-UA" w:bidi="he-IL"/>
              </w:rPr>
            </w:pPr>
            <w:r w:rsidRPr="004D5A23">
              <w:rPr>
                <w:rFonts w:ascii="Times New Roman" w:eastAsia="Times New Roman" w:hAnsi="Times New Roman" w:cs="Times New Roman"/>
                <w:sz w:val="24"/>
                <w:szCs w:val="24"/>
                <w:lang w:eastAsia="uk-UA" w:bidi="he-IL"/>
              </w:rPr>
              <w:t>1млн.400тис.</w:t>
            </w:r>
          </w:p>
        </w:tc>
      </w:tr>
    </w:tbl>
    <w:p w:rsidR="004D5A23" w:rsidRPr="004D5A23" w:rsidRDefault="004D5A23" w:rsidP="004D5A23">
      <w:pPr>
        <w:shd w:val="clear" w:color="auto" w:fill="F7F8F9"/>
        <w:spacing w:after="0" w:line="240" w:lineRule="auto"/>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 </w:t>
      </w:r>
    </w:p>
    <w:p w:rsidR="004D5A23" w:rsidRPr="004D5A23" w:rsidRDefault="004D5A23" w:rsidP="004D5A23">
      <w:pPr>
        <w:shd w:val="clear" w:color="auto" w:fill="F7F8F9"/>
        <w:spacing w:before="225" w:after="225" w:line="240" w:lineRule="auto"/>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 </w:t>
      </w:r>
    </w:p>
    <w:p w:rsidR="004D5A23" w:rsidRPr="004D5A23" w:rsidRDefault="004D5A23" w:rsidP="004D5A23">
      <w:pPr>
        <w:shd w:val="clear" w:color="auto" w:fill="F7F8F9"/>
        <w:spacing w:after="0" w:line="240" w:lineRule="auto"/>
        <w:jc w:val="center"/>
        <w:rPr>
          <w:rFonts w:ascii="Arial" w:eastAsia="Times New Roman" w:hAnsi="Arial" w:cs="Arial"/>
          <w:color w:val="636B7B"/>
          <w:sz w:val="24"/>
          <w:szCs w:val="24"/>
          <w:lang w:eastAsia="uk-UA" w:bidi="he-IL"/>
        </w:rPr>
      </w:pPr>
      <w:r w:rsidRPr="004D5A23">
        <w:rPr>
          <w:rFonts w:ascii="Arial" w:eastAsia="Times New Roman" w:hAnsi="Arial" w:cs="Arial"/>
          <w:b/>
          <w:bCs/>
          <w:color w:val="636B7B"/>
          <w:sz w:val="24"/>
          <w:szCs w:val="24"/>
          <w:bdr w:val="none" w:sz="0" w:space="0" w:color="auto" w:frame="1"/>
          <w:lang w:eastAsia="uk-UA" w:bidi="he-IL"/>
        </w:rPr>
        <w:t>5. Координація та контроль за виконанням Програми</w:t>
      </w:r>
    </w:p>
    <w:p w:rsidR="004D5A23" w:rsidRPr="004D5A23" w:rsidRDefault="004D5A23" w:rsidP="004D5A23">
      <w:pPr>
        <w:shd w:val="clear" w:color="auto" w:fill="F7F8F9"/>
        <w:spacing w:after="0" w:line="240" w:lineRule="auto"/>
        <w:outlineLvl w:val="4"/>
        <w:rPr>
          <w:rFonts w:ascii="Arial" w:eastAsia="Times New Roman" w:hAnsi="Arial" w:cs="Arial"/>
          <w:b/>
          <w:bCs/>
          <w:color w:val="636B7B"/>
          <w:sz w:val="20"/>
          <w:szCs w:val="20"/>
          <w:lang w:eastAsia="uk-UA" w:bidi="he-IL"/>
        </w:rPr>
      </w:pPr>
      <w:r w:rsidRPr="004D5A23">
        <w:rPr>
          <w:rFonts w:ascii="Arial" w:eastAsia="Times New Roman" w:hAnsi="Arial" w:cs="Arial"/>
          <w:b/>
          <w:bCs/>
          <w:color w:val="636B7B"/>
          <w:sz w:val="20"/>
          <w:szCs w:val="20"/>
          <w:lang w:eastAsia="uk-UA" w:bidi="he-IL"/>
        </w:rPr>
        <w:t>Координацію та контроль за виконанням Програми здійснює виконавчий комітет Тетіївської міської ради через відділ міжнародного співробітництва та проектно-інвестиційної діяльності ( Коцеруба О.О.).</w:t>
      </w:r>
    </w:p>
    <w:p w:rsidR="004D5A23" w:rsidRPr="004D5A23" w:rsidRDefault="004D5A23" w:rsidP="004D5A23">
      <w:pPr>
        <w:shd w:val="clear" w:color="auto" w:fill="F7F8F9"/>
        <w:spacing w:after="0" w:line="240" w:lineRule="auto"/>
        <w:outlineLvl w:val="4"/>
        <w:rPr>
          <w:rFonts w:ascii="Arial" w:eastAsia="Times New Roman" w:hAnsi="Arial" w:cs="Arial"/>
          <w:b/>
          <w:bCs/>
          <w:color w:val="636B7B"/>
          <w:sz w:val="20"/>
          <w:szCs w:val="20"/>
          <w:lang w:eastAsia="uk-UA" w:bidi="he-IL"/>
        </w:rPr>
      </w:pPr>
      <w:r w:rsidRPr="004D5A23">
        <w:rPr>
          <w:rFonts w:ascii="Arial" w:eastAsia="Times New Roman" w:hAnsi="Arial" w:cs="Arial"/>
          <w:b/>
          <w:bCs/>
          <w:color w:val="636B7B"/>
          <w:sz w:val="20"/>
          <w:szCs w:val="20"/>
          <w:lang w:eastAsia="uk-UA" w:bidi="he-IL"/>
        </w:rPr>
        <w:t>Відповідальний виконавець Програми кожного року звітує до Тетіївської міської ради про хід виконання Програми та фактичні обсяги фінансування згідно з додатком № 2.</w:t>
      </w:r>
    </w:p>
    <w:p w:rsidR="004D5A23" w:rsidRPr="004D5A23" w:rsidRDefault="004D5A23" w:rsidP="004D5A23">
      <w:pPr>
        <w:shd w:val="clear" w:color="auto" w:fill="F7F8F9"/>
        <w:spacing w:before="225" w:after="225" w:line="240" w:lineRule="auto"/>
        <w:jc w:val="center"/>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 </w:t>
      </w:r>
    </w:p>
    <w:p w:rsidR="004D5A23" w:rsidRPr="004D5A23" w:rsidRDefault="004D5A23" w:rsidP="004D5A23">
      <w:pPr>
        <w:shd w:val="clear" w:color="auto" w:fill="F7F8F9"/>
        <w:spacing w:after="0" w:line="240" w:lineRule="auto"/>
        <w:rPr>
          <w:rFonts w:ascii="Arial" w:eastAsia="Times New Roman" w:hAnsi="Arial" w:cs="Arial"/>
          <w:color w:val="636B7B"/>
          <w:sz w:val="24"/>
          <w:szCs w:val="24"/>
          <w:lang w:eastAsia="uk-UA" w:bidi="he-IL"/>
        </w:rPr>
      </w:pPr>
      <w:r w:rsidRPr="004D5A23">
        <w:rPr>
          <w:rFonts w:ascii="Arial" w:eastAsia="Times New Roman" w:hAnsi="Arial" w:cs="Arial"/>
          <w:b/>
          <w:bCs/>
          <w:color w:val="636B7B"/>
          <w:sz w:val="24"/>
          <w:szCs w:val="24"/>
          <w:bdr w:val="none" w:sz="0" w:space="0" w:color="auto" w:frame="1"/>
          <w:lang w:eastAsia="uk-UA" w:bidi="he-IL"/>
        </w:rPr>
        <w:t>Секретар  ради                                                      І.Погоріла                    </w:t>
      </w:r>
    </w:p>
    <w:p w:rsidR="004D5A23" w:rsidRPr="004D5A23" w:rsidRDefault="004D5A23" w:rsidP="004D5A23">
      <w:pPr>
        <w:shd w:val="clear" w:color="auto" w:fill="F7F8F9"/>
        <w:spacing w:before="225" w:after="225" w:line="240" w:lineRule="auto"/>
        <w:ind w:left="900"/>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 </w:t>
      </w:r>
    </w:p>
    <w:p w:rsidR="004D5A23" w:rsidRPr="004D5A23" w:rsidRDefault="004D5A23" w:rsidP="004D5A23">
      <w:pPr>
        <w:shd w:val="clear" w:color="auto" w:fill="F7F8F9"/>
        <w:spacing w:after="0" w:line="240" w:lineRule="auto"/>
        <w:outlineLvl w:val="4"/>
        <w:rPr>
          <w:rFonts w:ascii="Arial" w:eastAsia="Times New Roman" w:hAnsi="Arial" w:cs="Arial"/>
          <w:b/>
          <w:bCs/>
          <w:color w:val="636B7B"/>
          <w:sz w:val="20"/>
          <w:szCs w:val="20"/>
          <w:lang w:eastAsia="uk-UA" w:bidi="he-IL"/>
        </w:rPr>
      </w:pPr>
      <w:r w:rsidRPr="004D5A23">
        <w:rPr>
          <w:rFonts w:ascii="Arial" w:eastAsia="Times New Roman" w:hAnsi="Arial" w:cs="Arial"/>
          <w:b/>
          <w:bCs/>
          <w:color w:val="636B7B"/>
          <w:sz w:val="20"/>
          <w:szCs w:val="20"/>
          <w:lang w:eastAsia="uk-UA" w:bidi="he-IL"/>
        </w:rPr>
        <w:t>                                                                                     Додаток № 1</w:t>
      </w:r>
    </w:p>
    <w:p w:rsidR="004D5A23" w:rsidRPr="004D5A23" w:rsidRDefault="004D5A23" w:rsidP="004D5A23">
      <w:pPr>
        <w:shd w:val="clear" w:color="auto" w:fill="F7F8F9"/>
        <w:spacing w:before="225" w:after="225" w:line="240" w:lineRule="auto"/>
        <w:jc w:val="center"/>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                                                                   до Програми відшкодування частини суми кредиту,</w:t>
      </w:r>
    </w:p>
    <w:p w:rsidR="004D5A23" w:rsidRPr="004D5A23" w:rsidRDefault="004D5A23" w:rsidP="004D5A23">
      <w:pPr>
        <w:shd w:val="clear" w:color="auto" w:fill="F7F8F9"/>
        <w:spacing w:after="0" w:line="240" w:lineRule="auto"/>
        <w:outlineLvl w:val="3"/>
        <w:rPr>
          <w:rFonts w:ascii="Arial" w:eastAsia="Times New Roman" w:hAnsi="Arial" w:cs="Arial"/>
          <w:b/>
          <w:bCs/>
          <w:color w:val="636B7B"/>
          <w:sz w:val="24"/>
          <w:szCs w:val="24"/>
          <w:lang w:eastAsia="uk-UA" w:bidi="he-IL"/>
        </w:rPr>
      </w:pPr>
      <w:r w:rsidRPr="004D5A23">
        <w:rPr>
          <w:rFonts w:ascii="Arial" w:eastAsia="Times New Roman" w:hAnsi="Arial" w:cs="Arial"/>
          <w:b/>
          <w:bCs/>
          <w:color w:val="636B7B"/>
          <w:sz w:val="24"/>
          <w:szCs w:val="24"/>
          <w:lang w:eastAsia="uk-UA" w:bidi="he-IL"/>
        </w:rPr>
        <w:t>                                                                    залученого фізичними особами на впровадження</w:t>
      </w:r>
    </w:p>
    <w:p w:rsidR="004D5A23" w:rsidRPr="004D5A23" w:rsidRDefault="004D5A23" w:rsidP="004D5A23">
      <w:pPr>
        <w:shd w:val="clear" w:color="auto" w:fill="F7F8F9"/>
        <w:spacing w:after="0" w:line="240" w:lineRule="auto"/>
        <w:outlineLvl w:val="3"/>
        <w:rPr>
          <w:rFonts w:ascii="Arial" w:eastAsia="Times New Roman" w:hAnsi="Arial" w:cs="Arial"/>
          <w:b/>
          <w:bCs/>
          <w:color w:val="636B7B"/>
          <w:sz w:val="24"/>
          <w:szCs w:val="24"/>
          <w:lang w:eastAsia="uk-UA" w:bidi="he-IL"/>
        </w:rPr>
      </w:pPr>
      <w:r w:rsidRPr="004D5A23">
        <w:rPr>
          <w:rFonts w:ascii="Arial" w:eastAsia="Times New Roman" w:hAnsi="Arial" w:cs="Arial"/>
          <w:b/>
          <w:bCs/>
          <w:color w:val="636B7B"/>
          <w:sz w:val="24"/>
          <w:szCs w:val="24"/>
          <w:lang w:eastAsia="uk-UA" w:bidi="he-IL"/>
        </w:rPr>
        <w:t>                                                                    енергозберігаючих заходів, на 2017-2018 роки</w:t>
      </w:r>
    </w:p>
    <w:p w:rsidR="004D5A23" w:rsidRPr="004D5A23" w:rsidRDefault="004D5A23" w:rsidP="004D5A23">
      <w:pPr>
        <w:shd w:val="clear" w:color="auto" w:fill="F7F8F9"/>
        <w:spacing w:after="0" w:line="240" w:lineRule="auto"/>
        <w:jc w:val="center"/>
        <w:rPr>
          <w:rFonts w:ascii="Arial" w:eastAsia="Times New Roman" w:hAnsi="Arial" w:cs="Arial"/>
          <w:color w:val="636B7B"/>
          <w:sz w:val="24"/>
          <w:szCs w:val="24"/>
          <w:lang w:eastAsia="uk-UA" w:bidi="he-IL"/>
        </w:rPr>
      </w:pPr>
      <w:r w:rsidRPr="004D5A23">
        <w:rPr>
          <w:rFonts w:ascii="Arial" w:eastAsia="Times New Roman" w:hAnsi="Arial" w:cs="Arial"/>
          <w:b/>
          <w:bCs/>
          <w:color w:val="636B7B"/>
          <w:sz w:val="24"/>
          <w:szCs w:val="24"/>
          <w:bdr w:val="none" w:sz="0" w:space="0" w:color="auto" w:frame="1"/>
          <w:lang w:eastAsia="uk-UA" w:bidi="he-IL"/>
        </w:rPr>
        <w:t>Порядок</w:t>
      </w:r>
    </w:p>
    <w:p w:rsidR="004D5A23" w:rsidRPr="004D5A23" w:rsidRDefault="004D5A23" w:rsidP="004D5A23">
      <w:pPr>
        <w:shd w:val="clear" w:color="auto" w:fill="F7F8F9"/>
        <w:spacing w:after="0" w:line="240" w:lineRule="auto"/>
        <w:jc w:val="center"/>
        <w:rPr>
          <w:rFonts w:ascii="Arial" w:eastAsia="Times New Roman" w:hAnsi="Arial" w:cs="Arial"/>
          <w:color w:val="636B7B"/>
          <w:sz w:val="24"/>
          <w:szCs w:val="24"/>
          <w:lang w:eastAsia="uk-UA" w:bidi="he-IL"/>
        </w:rPr>
      </w:pPr>
      <w:r w:rsidRPr="004D5A23">
        <w:rPr>
          <w:rFonts w:ascii="Arial" w:eastAsia="Times New Roman" w:hAnsi="Arial" w:cs="Arial"/>
          <w:b/>
          <w:bCs/>
          <w:color w:val="636B7B"/>
          <w:sz w:val="24"/>
          <w:szCs w:val="24"/>
          <w:bdr w:val="none" w:sz="0" w:space="0" w:color="auto" w:frame="1"/>
          <w:lang w:eastAsia="uk-UA" w:bidi="he-IL"/>
        </w:rPr>
        <w:t>відшкодування частини суми кредиту,</w:t>
      </w:r>
    </w:p>
    <w:p w:rsidR="004D5A23" w:rsidRPr="004D5A23" w:rsidRDefault="004D5A23" w:rsidP="004D5A23">
      <w:pPr>
        <w:shd w:val="clear" w:color="auto" w:fill="F7F8F9"/>
        <w:spacing w:after="0" w:line="240" w:lineRule="auto"/>
        <w:jc w:val="center"/>
        <w:rPr>
          <w:rFonts w:ascii="Arial" w:eastAsia="Times New Roman" w:hAnsi="Arial" w:cs="Arial"/>
          <w:color w:val="636B7B"/>
          <w:sz w:val="24"/>
          <w:szCs w:val="24"/>
          <w:lang w:eastAsia="uk-UA" w:bidi="he-IL"/>
        </w:rPr>
      </w:pPr>
      <w:r w:rsidRPr="004D5A23">
        <w:rPr>
          <w:rFonts w:ascii="Arial" w:eastAsia="Times New Roman" w:hAnsi="Arial" w:cs="Arial"/>
          <w:b/>
          <w:bCs/>
          <w:color w:val="636B7B"/>
          <w:sz w:val="24"/>
          <w:szCs w:val="24"/>
          <w:bdr w:val="none" w:sz="0" w:space="0" w:color="auto" w:frame="1"/>
          <w:lang w:eastAsia="uk-UA" w:bidi="he-IL"/>
        </w:rPr>
        <w:t>залученого фізичними особами,  власниками квартир в багатоквартирних будинках на перехід на індивідуальне опалення шляхом придбання енергоефективних котлів.</w:t>
      </w:r>
    </w:p>
    <w:p w:rsidR="004D5A23" w:rsidRPr="004D5A23" w:rsidRDefault="004D5A23" w:rsidP="004D5A23">
      <w:pPr>
        <w:shd w:val="clear" w:color="auto" w:fill="F7F8F9"/>
        <w:spacing w:before="225" w:after="225" w:line="240" w:lineRule="auto"/>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         Кошти міського бюджету м. Тетієва використовуються за міською</w:t>
      </w:r>
    </w:p>
    <w:p w:rsidR="004D5A23" w:rsidRPr="004D5A23" w:rsidRDefault="004D5A23" w:rsidP="004D5A23">
      <w:pPr>
        <w:shd w:val="clear" w:color="auto" w:fill="F7F8F9"/>
        <w:spacing w:before="225" w:after="225" w:line="240" w:lineRule="auto"/>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Програмою відшкодування частини суми кредиту, залученого фізичними особами,  власниками квартир в багатоквартирних будинках на перехід на індивідуальне опалення шляхом придбання енергоефективних котлів.</w:t>
      </w:r>
    </w:p>
    <w:p w:rsidR="004D5A23" w:rsidRPr="004D5A23" w:rsidRDefault="004D5A23" w:rsidP="004D5A23">
      <w:pPr>
        <w:shd w:val="clear" w:color="auto" w:fill="F7F8F9"/>
        <w:spacing w:before="225" w:after="225" w:line="240" w:lineRule="auto"/>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 xml:space="preserve">Порядок відшкодування частини суми кредиту, залученими фізичними особами, власниками квартир багатоквартирних будинків на впровадження енергозберігаючих </w:t>
      </w:r>
      <w:r w:rsidRPr="004D5A23">
        <w:rPr>
          <w:rFonts w:ascii="Arial" w:eastAsia="Times New Roman" w:hAnsi="Arial" w:cs="Arial"/>
          <w:color w:val="636B7B"/>
          <w:sz w:val="24"/>
          <w:szCs w:val="24"/>
          <w:lang w:eastAsia="uk-UA" w:bidi="he-IL"/>
        </w:rPr>
        <w:lastRenderedPageBreak/>
        <w:t>заходів визначає механізм використання коштів, передбачених в міському бюджеті на часткове відшкодування частини суми кредиту за залученими в кредитно-фінансовій установі кредитами, що надаються фізичним особам, власникам квартир в багатоквартирних будинках на перехід на автономне опалення шляхом придбання енергоефективних котлів.</w:t>
      </w:r>
    </w:p>
    <w:p w:rsidR="004D5A23" w:rsidRPr="004D5A23" w:rsidRDefault="004D5A23" w:rsidP="004D5A23">
      <w:pPr>
        <w:shd w:val="clear" w:color="auto" w:fill="F7F8F9"/>
        <w:spacing w:before="225" w:after="225" w:line="240" w:lineRule="auto"/>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Відшкодування частини суми кредиту передбачається за кредитами, залученими у національній валюті.</w:t>
      </w:r>
    </w:p>
    <w:p w:rsidR="004D5A23" w:rsidRPr="004D5A23" w:rsidRDefault="004D5A23" w:rsidP="004D5A23">
      <w:pPr>
        <w:shd w:val="clear" w:color="auto" w:fill="F7F8F9"/>
        <w:spacing w:before="225" w:after="225" w:line="240" w:lineRule="auto"/>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Відшкодування частини суми кредиту здійснюється в межах коштів, передбачених у міському бюджеті м.Тетієва на відповідний рік, та відповідно до помісячного плану асигнувань в порядку черговості надходження пакету документів від позичальників до виконавчого комітету Тетіївської міської ради.</w:t>
      </w:r>
    </w:p>
    <w:p w:rsidR="004D5A23" w:rsidRPr="004D5A23" w:rsidRDefault="004D5A23" w:rsidP="004D5A23">
      <w:pPr>
        <w:shd w:val="clear" w:color="auto" w:fill="F7F8F9"/>
        <w:spacing w:before="225" w:after="225" w:line="240" w:lineRule="auto"/>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Відшкодування Позичальнику частини суми кредиту проводиться одноразово в розмірі 35 відсотків суми кредиту залученого на перехід на індивідуальне опалення шляхом придбання енергоефективного котла для власників квартир багатоквартирних будинків за одним кредитним договором.</w:t>
      </w:r>
    </w:p>
    <w:p w:rsidR="004D5A23" w:rsidRPr="004D5A23" w:rsidRDefault="004D5A23" w:rsidP="004D5A23">
      <w:pPr>
        <w:shd w:val="clear" w:color="auto" w:fill="F7F8F9"/>
        <w:spacing w:before="225" w:after="225" w:line="240" w:lineRule="auto"/>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Фізична особа має право отримати таке відшкодування один раз.</w:t>
      </w:r>
    </w:p>
    <w:p w:rsidR="004D5A23" w:rsidRPr="004D5A23" w:rsidRDefault="004D5A23" w:rsidP="004D5A23">
      <w:pPr>
        <w:shd w:val="clear" w:color="auto" w:fill="F7F8F9"/>
        <w:spacing w:before="225" w:after="225" w:line="240" w:lineRule="auto"/>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Відшкодування відбувається помісячно шляхом перерахунку головним розпорядником коштів міського бюджету на рахунок фізичної особи, що отримала кредит.</w:t>
      </w:r>
    </w:p>
    <w:p w:rsidR="004D5A23" w:rsidRPr="004D5A23" w:rsidRDefault="004D5A23" w:rsidP="004D5A23">
      <w:pPr>
        <w:shd w:val="clear" w:color="auto" w:fill="F7F8F9"/>
        <w:spacing w:before="225" w:after="225" w:line="240" w:lineRule="auto"/>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Відшкодування Позичальнику частини суми кредиту відбувається на підставі надання документів, що підтверджують отримання кредиту банківською установою шляхом перерахування коштів на банківський рахунок позичальника. На основі отриманих документів відділом міжнародного співробітництва та проектно-інвестиційної діяльності формується  окремий зведений реєстр отримувачів відшкодування, який повинен містити такі відомості, що має надати позичальник для отримання відшкодування:</w:t>
      </w:r>
    </w:p>
    <w:p w:rsidR="004D5A23" w:rsidRPr="004D5A23" w:rsidRDefault="004D5A23" w:rsidP="004D5A23">
      <w:pPr>
        <w:shd w:val="clear" w:color="auto" w:fill="F7F8F9"/>
        <w:spacing w:before="225" w:after="225" w:line="240" w:lineRule="auto"/>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 </w:t>
      </w:r>
    </w:p>
    <w:p w:rsidR="004D5A23" w:rsidRPr="004D5A23" w:rsidRDefault="004D5A23" w:rsidP="004D5A23">
      <w:pPr>
        <w:numPr>
          <w:ilvl w:val="0"/>
          <w:numId w:val="3"/>
        </w:numPr>
        <w:shd w:val="clear" w:color="auto" w:fill="F7F8F9"/>
        <w:spacing w:before="120" w:after="120" w:line="240" w:lineRule="auto"/>
        <w:ind w:left="375" w:right="375"/>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Прізвище, ім’я, по батькові фізичної особи - позичальника;</w:t>
      </w:r>
    </w:p>
    <w:p w:rsidR="004D5A23" w:rsidRPr="004D5A23" w:rsidRDefault="004D5A23" w:rsidP="004D5A23">
      <w:pPr>
        <w:numPr>
          <w:ilvl w:val="0"/>
          <w:numId w:val="3"/>
        </w:numPr>
        <w:shd w:val="clear" w:color="auto" w:fill="F7F8F9"/>
        <w:spacing w:before="120" w:after="120" w:line="240" w:lineRule="auto"/>
        <w:ind w:left="375" w:right="375"/>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Реєстраційний номер облікової картки платника;</w:t>
      </w:r>
    </w:p>
    <w:p w:rsidR="004D5A23" w:rsidRPr="004D5A23" w:rsidRDefault="004D5A23" w:rsidP="004D5A23">
      <w:pPr>
        <w:numPr>
          <w:ilvl w:val="0"/>
          <w:numId w:val="3"/>
        </w:numPr>
        <w:shd w:val="clear" w:color="auto" w:fill="F7F8F9"/>
        <w:spacing w:before="120" w:after="120" w:line="240" w:lineRule="auto"/>
        <w:ind w:left="375" w:right="375"/>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Місце проживання фізичної особи - позичальника (із зазначенням адреси реєстрації, якщо вона відрізняється від адреси місця проживання) або місцезнаходження юридичної особи - позичальника;</w:t>
      </w:r>
    </w:p>
    <w:p w:rsidR="004D5A23" w:rsidRPr="004D5A23" w:rsidRDefault="004D5A23" w:rsidP="004D5A23">
      <w:pPr>
        <w:numPr>
          <w:ilvl w:val="0"/>
          <w:numId w:val="3"/>
        </w:numPr>
        <w:shd w:val="clear" w:color="auto" w:fill="F7F8F9"/>
        <w:spacing w:before="120" w:after="120" w:line="240" w:lineRule="auto"/>
        <w:ind w:left="375" w:right="375"/>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Відомості про загальну кількість квартир багатоквартирного будинку, в якому впроваджуються заходи;</w:t>
      </w:r>
    </w:p>
    <w:p w:rsidR="004D5A23" w:rsidRPr="004D5A23" w:rsidRDefault="004D5A23" w:rsidP="004D5A23">
      <w:pPr>
        <w:numPr>
          <w:ilvl w:val="0"/>
          <w:numId w:val="3"/>
        </w:numPr>
        <w:shd w:val="clear" w:color="auto" w:fill="F7F8F9"/>
        <w:spacing w:before="120" w:after="120" w:line="240" w:lineRule="auto"/>
        <w:ind w:left="375" w:right="375"/>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Адреса будинку, в якому впроваджуються заходи відповідно;</w:t>
      </w:r>
    </w:p>
    <w:p w:rsidR="004D5A23" w:rsidRPr="004D5A23" w:rsidRDefault="004D5A23" w:rsidP="004D5A23">
      <w:pPr>
        <w:numPr>
          <w:ilvl w:val="0"/>
          <w:numId w:val="3"/>
        </w:numPr>
        <w:shd w:val="clear" w:color="auto" w:fill="F7F8F9"/>
        <w:spacing w:before="120" w:after="120" w:line="240" w:lineRule="auto"/>
        <w:ind w:left="375" w:right="375"/>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Цілі кредитування;</w:t>
      </w:r>
    </w:p>
    <w:p w:rsidR="004D5A23" w:rsidRPr="004D5A23" w:rsidRDefault="004D5A23" w:rsidP="004D5A23">
      <w:pPr>
        <w:numPr>
          <w:ilvl w:val="0"/>
          <w:numId w:val="3"/>
        </w:numPr>
        <w:shd w:val="clear" w:color="auto" w:fill="F7F8F9"/>
        <w:spacing w:before="120" w:after="120" w:line="240" w:lineRule="auto"/>
        <w:ind w:left="375" w:right="375"/>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Номер, дата укладення та строк дії кредитного договору;</w:t>
      </w:r>
    </w:p>
    <w:p w:rsidR="004D5A23" w:rsidRPr="004D5A23" w:rsidRDefault="004D5A23" w:rsidP="004D5A23">
      <w:pPr>
        <w:numPr>
          <w:ilvl w:val="0"/>
          <w:numId w:val="3"/>
        </w:numPr>
        <w:shd w:val="clear" w:color="auto" w:fill="F7F8F9"/>
        <w:spacing w:before="120" w:after="120" w:line="240" w:lineRule="auto"/>
        <w:ind w:left="375" w:right="375"/>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Загальна вартість придбаного енергоефективного обладнання та/або матеріалів та відповідних робіт з їх впровадження (у гривнях);</w:t>
      </w:r>
    </w:p>
    <w:p w:rsidR="004D5A23" w:rsidRPr="004D5A23" w:rsidRDefault="004D5A23" w:rsidP="004D5A23">
      <w:pPr>
        <w:numPr>
          <w:ilvl w:val="0"/>
          <w:numId w:val="3"/>
        </w:numPr>
        <w:shd w:val="clear" w:color="auto" w:fill="F7F8F9"/>
        <w:spacing w:before="120" w:after="120" w:line="240" w:lineRule="auto"/>
        <w:ind w:left="375" w:right="375"/>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Розмір суми кредиту, використаного на придбання обладнання, що підлягає відшкодуванню у гривнях;</w:t>
      </w:r>
    </w:p>
    <w:p w:rsidR="004D5A23" w:rsidRPr="004D5A23" w:rsidRDefault="004D5A23" w:rsidP="004D5A23">
      <w:pPr>
        <w:numPr>
          <w:ilvl w:val="0"/>
          <w:numId w:val="3"/>
        </w:numPr>
        <w:shd w:val="clear" w:color="auto" w:fill="F7F8F9"/>
        <w:spacing w:before="120" w:after="120" w:line="240" w:lineRule="auto"/>
        <w:ind w:left="375" w:right="375"/>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Розмір відшкодування частини суми кредиту у гривнях.</w:t>
      </w:r>
    </w:p>
    <w:p w:rsidR="004D5A23" w:rsidRPr="004D5A23" w:rsidRDefault="004D5A23" w:rsidP="004D5A23">
      <w:pPr>
        <w:numPr>
          <w:ilvl w:val="0"/>
          <w:numId w:val="3"/>
        </w:numPr>
        <w:shd w:val="clear" w:color="auto" w:fill="F7F8F9"/>
        <w:spacing w:before="120" w:after="120" w:line="240" w:lineRule="auto"/>
        <w:ind w:left="375" w:right="375"/>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lastRenderedPageBreak/>
        <w:t>Акти виконаних робіт та/або інші документи (наприклад, фото), що підтверджують факт впровадження обладнання.</w:t>
      </w:r>
    </w:p>
    <w:p w:rsidR="004D5A23" w:rsidRPr="004D5A23" w:rsidRDefault="004D5A23" w:rsidP="004D5A23">
      <w:pPr>
        <w:shd w:val="clear" w:color="auto" w:fill="F7F8F9"/>
        <w:spacing w:before="225" w:after="225" w:line="240" w:lineRule="auto"/>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                 Секретар ради                                        І.Погоріла  </w:t>
      </w:r>
    </w:p>
    <w:p w:rsidR="004D5A23" w:rsidRPr="004D5A23" w:rsidRDefault="004D5A23" w:rsidP="004D5A23">
      <w:pPr>
        <w:shd w:val="clear" w:color="auto" w:fill="F7F8F9"/>
        <w:spacing w:before="225" w:after="225" w:line="240" w:lineRule="auto"/>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                                 </w:t>
      </w:r>
    </w:p>
    <w:p w:rsidR="004D5A23" w:rsidRPr="004D5A23" w:rsidRDefault="004D5A23" w:rsidP="004D5A23">
      <w:pPr>
        <w:shd w:val="clear" w:color="auto" w:fill="F7F8F9"/>
        <w:spacing w:after="0" w:line="240" w:lineRule="auto"/>
        <w:outlineLvl w:val="4"/>
        <w:rPr>
          <w:rFonts w:ascii="Arial" w:eastAsia="Times New Roman" w:hAnsi="Arial" w:cs="Arial"/>
          <w:b/>
          <w:bCs/>
          <w:color w:val="636B7B"/>
          <w:sz w:val="20"/>
          <w:szCs w:val="20"/>
          <w:lang w:eastAsia="uk-UA" w:bidi="he-IL"/>
        </w:rPr>
      </w:pPr>
      <w:r w:rsidRPr="004D5A23">
        <w:rPr>
          <w:rFonts w:ascii="Arial" w:eastAsia="Times New Roman" w:hAnsi="Arial" w:cs="Arial"/>
          <w:b/>
          <w:bCs/>
          <w:color w:val="636B7B"/>
          <w:sz w:val="20"/>
          <w:szCs w:val="20"/>
          <w:lang w:eastAsia="uk-UA" w:bidi="he-IL"/>
        </w:rPr>
        <w:t>                                                                                    Додаток № 2</w:t>
      </w:r>
    </w:p>
    <w:p w:rsidR="004D5A23" w:rsidRPr="004D5A23" w:rsidRDefault="004D5A23" w:rsidP="004D5A23">
      <w:pPr>
        <w:shd w:val="clear" w:color="auto" w:fill="F7F8F9"/>
        <w:spacing w:before="225" w:after="225" w:line="240" w:lineRule="auto"/>
        <w:jc w:val="center"/>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                                                          до Програми відшкодування частини суми кредиту,</w:t>
      </w:r>
    </w:p>
    <w:p w:rsidR="004D5A23" w:rsidRPr="004D5A23" w:rsidRDefault="004D5A23" w:rsidP="004D5A23">
      <w:pPr>
        <w:shd w:val="clear" w:color="auto" w:fill="F7F8F9"/>
        <w:spacing w:after="0" w:line="240" w:lineRule="auto"/>
        <w:outlineLvl w:val="3"/>
        <w:rPr>
          <w:rFonts w:ascii="Arial" w:eastAsia="Times New Roman" w:hAnsi="Arial" w:cs="Arial"/>
          <w:b/>
          <w:bCs/>
          <w:color w:val="636B7B"/>
          <w:sz w:val="24"/>
          <w:szCs w:val="24"/>
          <w:lang w:eastAsia="uk-UA" w:bidi="he-IL"/>
        </w:rPr>
      </w:pPr>
      <w:r w:rsidRPr="004D5A23">
        <w:rPr>
          <w:rFonts w:ascii="Arial" w:eastAsia="Times New Roman" w:hAnsi="Arial" w:cs="Arial"/>
          <w:b/>
          <w:bCs/>
          <w:color w:val="636B7B"/>
          <w:sz w:val="24"/>
          <w:szCs w:val="24"/>
          <w:lang w:eastAsia="uk-UA" w:bidi="he-IL"/>
        </w:rPr>
        <w:t>                                                                    залученого фізичними особами на впровадження</w:t>
      </w:r>
    </w:p>
    <w:p w:rsidR="004D5A23" w:rsidRPr="004D5A23" w:rsidRDefault="004D5A23" w:rsidP="004D5A23">
      <w:pPr>
        <w:shd w:val="clear" w:color="auto" w:fill="F7F8F9"/>
        <w:spacing w:after="0" w:line="240" w:lineRule="auto"/>
        <w:outlineLvl w:val="3"/>
        <w:rPr>
          <w:rFonts w:ascii="Arial" w:eastAsia="Times New Roman" w:hAnsi="Arial" w:cs="Arial"/>
          <w:b/>
          <w:bCs/>
          <w:color w:val="636B7B"/>
          <w:sz w:val="24"/>
          <w:szCs w:val="24"/>
          <w:lang w:eastAsia="uk-UA" w:bidi="he-IL"/>
        </w:rPr>
      </w:pPr>
      <w:r w:rsidRPr="004D5A23">
        <w:rPr>
          <w:rFonts w:ascii="Arial" w:eastAsia="Times New Roman" w:hAnsi="Arial" w:cs="Arial"/>
          <w:b/>
          <w:bCs/>
          <w:color w:val="636B7B"/>
          <w:sz w:val="24"/>
          <w:szCs w:val="24"/>
          <w:lang w:eastAsia="uk-UA" w:bidi="he-IL"/>
        </w:rPr>
        <w:t>                                                                    енергозберігаючих заходів, на 2017-2018 роки</w:t>
      </w:r>
    </w:p>
    <w:p w:rsidR="004D5A23" w:rsidRPr="004D5A23" w:rsidRDefault="004D5A23" w:rsidP="004D5A23">
      <w:pPr>
        <w:shd w:val="clear" w:color="auto" w:fill="F7F8F9"/>
        <w:spacing w:after="0" w:line="240" w:lineRule="auto"/>
        <w:jc w:val="center"/>
        <w:rPr>
          <w:rFonts w:ascii="Arial" w:eastAsia="Times New Roman" w:hAnsi="Arial" w:cs="Arial"/>
          <w:color w:val="636B7B"/>
          <w:sz w:val="24"/>
          <w:szCs w:val="24"/>
          <w:lang w:eastAsia="uk-UA" w:bidi="he-IL"/>
        </w:rPr>
      </w:pPr>
      <w:r w:rsidRPr="004D5A23">
        <w:rPr>
          <w:rFonts w:ascii="Arial" w:eastAsia="Times New Roman" w:hAnsi="Arial" w:cs="Arial"/>
          <w:b/>
          <w:bCs/>
          <w:color w:val="636B7B"/>
          <w:sz w:val="24"/>
          <w:szCs w:val="24"/>
          <w:bdr w:val="none" w:sz="0" w:space="0" w:color="auto" w:frame="1"/>
          <w:lang w:eastAsia="uk-UA" w:bidi="he-IL"/>
        </w:rPr>
        <w:t>Інформація</w:t>
      </w:r>
    </w:p>
    <w:p w:rsidR="004D5A23" w:rsidRPr="004D5A23" w:rsidRDefault="004D5A23" w:rsidP="004D5A23">
      <w:pPr>
        <w:shd w:val="clear" w:color="auto" w:fill="F7F8F9"/>
        <w:spacing w:after="0" w:line="240" w:lineRule="auto"/>
        <w:jc w:val="center"/>
        <w:rPr>
          <w:rFonts w:ascii="Arial" w:eastAsia="Times New Roman" w:hAnsi="Arial" w:cs="Arial"/>
          <w:color w:val="636B7B"/>
          <w:sz w:val="24"/>
          <w:szCs w:val="24"/>
          <w:lang w:eastAsia="uk-UA" w:bidi="he-IL"/>
        </w:rPr>
      </w:pPr>
      <w:r w:rsidRPr="004D5A23">
        <w:rPr>
          <w:rFonts w:ascii="Arial" w:eastAsia="Times New Roman" w:hAnsi="Arial" w:cs="Arial"/>
          <w:b/>
          <w:bCs/>
          <w:color w:val="636B7B"/>
          <w:sz w:val="24"/>
          <w:szCs w:val="24"/>
          <w:bdr w:val="none" w:sz="0" w:space="0" w:color="auto" w:frame="1"/>
          <w:lang w:eastAsia="uk-UA" w:bidi="he-IL"/>
        </w:rPr>
        <w:t>відшкодування частини суми кредиту,</w:t>
      </w:r>
    </w:p>
    <w:p w:rsidR="004D5A23" w:rsidRPr="004D5A23" w:rsidRDefault="004D5A23" w:rsidP="004D5A23">
      <w:pPr>
        <w:shd w:val="clear" w:color="auto" w:fill="F7F8F9"/>
        <w:spacing w:after="0" w:line="240" w:lineRule="auto"/>
        <w:jc w:val="center"/>
        <w:rPr>
          <w:rFonts w:ascii="Arial" w:eastAsia="Times New Roman" w:hAnsi="Arial" w:cs="Arial"/>
          <w:color w:val="636B7B"/>
          <w:sz w:val="24"/>
          <w:szCs w:val="24"/>
          <w:lang w:eastAsia="uk-UA" w:bidi="he-IL"/>
        </w:rPr>
      </w:pPr>
      <w:r w:rsidRPr="004D5A23">
        <w:rPr>
          <w:rFonts w:ascii="Arial" w:eastAsia="Times New Roman" w:hAnsi="Arial" w:cs="Arial"/>
          <w:b/>
          <w:bCs/>
          <w:color w:val="636B7B"/>
          <w:sz w:val="24"/>
          <w:szCs w:val="24"/>
          <w:bdr w:val="none" w:sz="0" w:space="0" w:color="auto" w:frame="1"/>
          <w:lang w:eastAsia="uk-UA" w:bidi="he-IL"/>
        </w:rPr>
        <w:t>залученого фізичними особами,  власниками квартир в багатоквартирних будинках на перехід на індивідуальне опалення шляхом  придбання енергоефективних котлів.</w:t>
      </w:r>
    </w:p>
    <w:p w:rsidR="004D5A23" w:rsidRPr="004D5A23" w:rsidRDefault="004D5A23" w:rsidP="004D5A23">
      <w:pPr>
        <w:shd w:val="clear" w:color="auto" w:fill="F7F8F9"/>
        <w:spacing w:after="0" w:line="240" w:lineRule="auto"/>
        <w:jc w:val="center"/>
        <w:rPr>
          <w:rFonts w:ascii="Arial" w:eastAsia="Times New Roman" w:hAnsi="Arial" w:cs="Arial"/>
          <w:color w:val="636B7B"/>
          <w:sz w:val="24"/>
          <w:szCs w:val="24"/>
          <w:lang w:eastAsia="uk-UA" w:bidi="he-IL"/>
        </w:rPr>
      </w:pPr>
      <w:r w:rsidRPr="004D5A23">
        <w:rPr>
          <w:rFonts w:ascii="Arial" w:eastAsia="Times New Roman" w:hAnsi="Arial" w:cs="Arial"/>
          <w:b/>
          <w:bCs/>
          <w:color w:val="636B7B"/>
          <w:sz w:val="24"/>
          <w:szCs w:val="24"/>
          <w:bdr w:val="none" w:sz="0" w:space="0" w:color="auto" w:frame="1"/>
          <w:lang w:eastAsia="uk-UA" w:bidi="he-IL"/>
        </w:rPr>
        <w:t>за _____ рік</w:t>
      </w:r>
    </w:p>
    <w:p w:rsidR="004D5A23" w:rsidRPr="004D5A23" w:rsidRDefault="004D5A23" w:rsidP="004D5A23">
      <w:pPr>
        <w:shd w:val="clear" w:color="auto" w:fill="F7F8F9"/>
        <w:spacing w:before="225" w:after="225" w:line="240" w:lineRule="auto"/>
        <w:ind w:left="900"/>
        <w:jc w:val="center"/>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 </w:t>
      </w:r>
    </w:p>
    <w:tbl>
      <w:tblPr>
        <w:tblW w:w="1335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703"/>
        <w:gridCol w:w="969"/>
        <w:gridCol w:w="1192"/>
        <w:gridCol w:w="3520"/>
        <w:gridCol w:w="1442"/>
        <w:gridCol w:w="3052"/>
        <w:gridCol w:w="2472"/>
      </w:tblGrid>
      <w:tr w:rsidR="004D5A23" w:rsidRPr="004D5A23" w:rsidTr="004D5A23">
        <w:trPr>
          <w:trHeight w:val="1485"/>
        </w:trPr>
        <w:tc>
          <w:tcPr>
            <w:tcW w:w="4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D5A23" w:rsidRPr="004D5A23" w:rsidRDefault="004D5A23" w:rsidP="004D5A23">
            <w:pPr>
              <w:spacing w:before="225" w:after="225" w:line="240" w:lineRule="auto"/>
              <w:jc w:val="center"/>
              <w:rPr>
                <w:rFonts w:ascii="Times New Roman" w:eastAsia="Times New Roman" w:hAnsi="Times New Roman" w:cs="Times New Roman"/>
                <w:sz w:val="24"/>
                <w:szCs w:val="24"/>
                <w:lang w:eastAsia="uk-UA" w:bidi="he-IL"/>
              </w:rPr>
            </w:pPr>
            <w:r w:rsidRPr="004D5A23">
              <w:rPr>
                <w:rFonts w:ascii="Times New Roman" w:eastAsia="Times New Roman" w:hAnsi="Times New Roman" w:cs="Times New Roman"/>
                <w:sz w:val="24"/>
                <w:szCs w:val="24"/>
                <w:lang w:eastAsia="uk-UA" w:bidi="he-IL"/>
              </w:rPr>
              <w:t>№</w:t>
            </w:r>
          </w:p>
          <w:p w:rsidR="004D5A23" w:rsidRPr="004D5A23" w:rsidRDefault="004D5A23" w:rsidP="004D5A23">
            <w:pPr>
              <w:spacing w:before="225" w:after="225" w:line="240" w:lineRule="auto"/>
              <w:jc w:val="center"/>
              <w:rPr>
                <w:rFonts w:ascii="Times New Roman" w:eastAsia="Times New Roman" w:hAnsi="Times New Roman" w:cs="Times New Roman"/>
                <w:sz w:val="24"/>
                <w:szCs w:val="24"/>
                <w:lang w:eastAsia="uk-UA" w:bidi="he-IL"/>
              </w:rPr>
            </w:pPr>
            <w:r w:rsidRPr="004D5A23">
              <w:rPr>
                <w:rFonts w:ascii="Times New Roman" w:eastAsia="Times New Roman" w:hAnsi="Times New Roman" w:cs="Times New Roman"/>
                <w:sz w:val="24"/>
                <w:szCs w:val="24"/>
                <w:lang w:eastAsia="uk-UA" w:bidi="he-IL"/>
              </w:rPr>
              <w:t>п/</w:t>
            </w:r>
            <w:proofErr w:type="spellStart"/>
            <w:r w:rsidRPr="004D5A23">
              <w:rPr>
                <w:rFonts w:ascii="Times New Roman" w:eastAsia="Times New Roman" w:hAnsi="Times New Roman" w:cs="Times New Roman"/>
                <w:sz w:val="24"/>
                <w:szCs w:val="24"/>
                <w:lang w:eastAsia="uk-UA" w:bidi="he-IL"/>
              </w:rPr>
              <w:t>п</w:t>
            </w:r>
            <w:proofErr w:type="spellEnd"/>
          </w:p>
        </w:tc>
        <w:tc>
          <w:tcPr>
            <w:tcW w:w="76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D5A23" w:rsidRPr="004D5A23" w:rsidRDefault="004D5A23" w:rsidP="004D5A23">
            <w:pPr>
              <w:spacing w:before="225" w:after="225" w:line="240" w:lineRule="auto"/>
              <w:rPr>
                <w:rFonts w:ascii="Times New Roman" w:eastAsia="Times New Roman" w:hAnsi="Times New Roman" w:cs="Times New Roman"/>
                <w:sz w:val="24"/>
                <w:szCs w:val="24"/>
                <w:lang w:eastAsia="uk-UA" w:bidi="he-IL"/>
              </w:rPr>
            </w:pPr>
            <w:r w:rsidRPr="004D5A23">
              <w:rPr>
                <w:rFonts w:ascii="Times New Roman" w:eastAsia="Times New Roman" w:hAnsi="Times New Roman" w:cs="Times New Roman"/>
                <w:sz w:val="24"/>
                <w:szCs w:val="24"/>
                <w:lang w:eastAsia="uk-UA" w:bidi="he-IL"/>
              </w:rPr>
              <w:t>Захід</w:t>
            </w:r>
          </w:p>
        </w:tc>
        <w:tc>
          <w:tcPr>
            <w:tcW w:w="3660"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D5A23" w:rsidRPr="004D5A23" w:rsidRDefault="004D5A23" w:rsidP="004D5A23">
            <w:pPr>
              <w:spacing w:before="225" w:after="225" w:line="240" w:lineRule="auto"/>
              <w:jc w:val="center"/>
              <w:rPr>
                <w:rFonts w:ascii="Times New Roman" w:eastAsia="Times New Roman" w:hAnsi="Times New Roman" w:cs="Times New Roman"/>
                <w:sz w:val="24"/>
                <w:szCs w:val="24"/>
                <w:lang w:eastAsia="uk-UA" w:bidi="he-IL"/>
              </w:rPr>
            </w:pPr>
            <w:r w:rsidRPr="004D5A23">
              <w:rPr>
                <w:rFonts w:ascii="Times New Roman" w:eastAsia="Times New Roman" w:hAnsi="Times New Roman" w:cs="Times New Roman"/>
                <w:sz w:val="24"/>
                <w:szCs w:val="24"/>
                <w:lang w:eastAsia="uk-UA" w:bidi="he-IL"/>
              </w:rPr>
              <w:t>Планові обсяги фінансування,</w:t>
            </w:r>
          </w:p>
          <w:p w:rsidR="004D5A23" w:rsidRPr="004D5A23" w:rsidRDefault="004D5A23" w:rsidP="004D5A23">
            <w:pPr>
              <w:spacing w:before="225" w:after="225" w:line="240" w:lineRule="auto"/>
              <w:jc w:val="center"/>
              <w:rPr>
                <w:rFonts w:ascii="Times New Roman" w:eastAsia="Times New Roman" w:hAnsi="Times New Roman" w:cs="Times New Roman"/>
                <w:sz w:val="24"/>
                <w:szCs w:val="24"/>
                <w:lang w:eastAsia="uk-UA" w:bidi="he-IL"/>
              </w:rPr>
            </w:pPr>
            <w:r w:rsidRPr="004D5A23">
              <w:rPr>
                <w:rFonts w:ascii="Times New Roman" w:eastAsia="Times New Roman" w:hAnsi="Times New Roman" w:cs="Times New Roman"/>
                <w:sz w:val="24"/>
                <w:szCs w:val="24"/>
                <w:lang w:eastAsia="uk-UA" w:bidi="he-IL"/>
              </w:rPr>
              <w:t>тис. грн</w:t>
            </w:r>
          </w:p>
        </w:tc>
        <w:tc>
          <w:tcPr>
            <w:tcW w:w="3600"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D5A23" w:rsidRPr="004D5A23" w:rsidRDefault="004D5A23" w:rsidP="004D5A23">
            <w:pPr>
              <w:spacing w:before="225" w:after="225" w:line="240" w:lineRule="auto"/>
              <w:jc w:val="center"/>
              <w:rPr>
                <w:rFonts w:ascii="Times New Roman" w:eastAsia="Times New Roman" w:hAnsi="Times New Roman" w:cs="Times New Roman"/>
                <w:sz w:val="24"/>
                <w:szCs w:val="24"/>
                <w:lang w:eastAsia="uk-UA" w:bidi="he-IL"/>
              </w:rPr>
            </w:pPr>
            <w:r w:rsidRPr="004D5A23">
              <w:rPr>
                <w:rFonts w:ascii="Times New Roman" w:eastAsia="Times New Roman" w:hAnsi="Times New Roman" w:cs="Times New Roman"/>
                <w:sz w:val="24"/>
                <w:szCs w:val="24"/>
                <w:lang w:eastAsia="uk-UA" w:bidi="he-IL"/>
              </w:rPr>
              <w:t>Фактичні обсяги фінансування,</w:t>
            </w:r>
          </w:p>
          <w:p w:rsidR="004D5A23" w:rsidRPr="004D5A23" w:rsidRDefault="004D5A23" w:rsidP="004D5A23">
            <w:pPr>
              <w:spacing w:before="225" w:after="225" w:line="240" w:lineRule="auto"/>
              <w:jc w:val="center"/>
              <w:rPr>
                <w:rFonts w:ascii="Times New Roman" w:eastAsia="Times New Roman" w:hAnsi="Times New Roman" w:cs="Times New Roman"/>
                <w:sz w:val="24"/>
                <w:szCs w:val="24"/>
                <w:lang w:eastAsia="uk-UA" w:bidi="he-IL"/>
              </w:rPr>
            </w:pPr>
            <w:r w:rsidRPr="004D5A23">
              <w:rPr>
                <w:rFonts w:ascii="Times New Roman" w:eastAsia="Times New Roman" w:hAnsi="Times New Roman" w:cs="Times New Roman"/>
                <w:sz w:val="24"/>
                <w:szCs w:val="24"/>
                <w:lang w:eastAsia="uk-UA" w:bidi="he-IL"/>
              </w:rPr>
              <w:t>тис. грн</w:t>
            </w:r>
          </w:p>
        </w:tc>
        <w:tc>
          <w:tcPr>
            <w:tcW w:w="1980" w:type="dxa"/>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D5A23" w:rsidRPr="004D5A23" w:rsidRDefault="004D5A23" w:rsidP="004D5A23">
            <w:pPr>
              <w:spacing w:before="225" w:after="225" w:line="240" w:lineRule="auto"/>
              <w:jc w:val="center"/>
              <w:rPr>
                <w:rFonts w:ascii="Times New Roman" w:eastAsia="Times New Roman" w:hAnsi="Times New Roman" w:cs="Times New Roman"/>
                <w:sz w:val="24"/>
                <w:szCs w:val="24"/>
                <w:lang w:eastAsia="uk-UA" w:bidi="he-IL"/>
              </w:rPr>
            </w:pPr>
            <w:r w:rsidRPr="004D5A23">
              <w:rPr>
                <w:rFonts w:ascii="Times New Roman" w:eastAsia="Times New Roman" w:hAnsi="Times New Roman" w:cs="Times New Roman"/>
                <w:sz w:val="24"/>
                <w:szCs w:val="24"/>
                <w:lang w:eastAsia="uk-UA" w:bidi="he-IL"/>
              </w:rPr>
              <w:t>Стан</w:t>
            </w:r>
          </w:p>
          <w:p w:rsidR="004D5A23" w:rsidRPr="004D5A23" w:rsidRDefault="004D5A23" w:rsidP="004D5A23">
            <w:pPr>
              <w:spacing w:before="225" w:after="225" w:line="240" w:lineRule="auto"/>
              <w:jc w:val="center"/>
              <w:rPr>
                <w:rFonts w:ascii="Times New Roman" w:eastAsia="Times New Roman" w:hAnsi="Times New Roman" w:cs="Times New Roman"/>
                <w:sz w:val="24"/>
                <w:szCs w:val="24"/>
                <w:lang w:eastAsia="uk-UA" w:bidi="he-IL"/>
              </w:rPr>
            </w:pPr>
            <w:r w:rsidRPr="004D5A23">
              <w:rPr>
                <w:rFonts w:ascii="Times New Roman" w:eastAsia="Times New Roman" w:hAnsi="Times New Roman" w:cs="Times New Roman"/>
                <w:sz w:val="24"/>
                <w:szCs w:val="24"/>
                <w:lang w:eastAsia="uk-UA" w:bidi="he-IL"/>
              </w:rPr>
              <w:t>виконання</w:t>
            </w:r>
          </w:p>
          <w:p w:rsidR="004D5A23" w:rsidRPr="004D5A23" w:rsidRDefault="004D5A23" w:rsidP="004D5A23">
            <w:pPr>
              <w:spacing w:before="225" w:after="225" w:line="240" w:lineRule="auto"/>
              <w:jc w:val="center"/>
              <w:rPr>
                <w:rFonts w:ascii="Times New Roman" w:eastAsia="Times New Roman" w:hAnsi="Times New Roman" w:cs="Times New Roman"/>
                <w:sz w:val="24"/>
                <w:szCs w:val="24"/>
                <w:lang w:eastAsia="uk-UA" w:bidi="he-IL"/>
              </w:rPr>
            </w:pPr>
            <w:r w:rsidRPr="004D5A23">
              <w:rPr>
                <w:rFonts w:ascii="Times New Roman" w:eastAsia="Times New Roman" w:hAnsi="Times New Roman" w:cs="Times New Roman"/>
                <w:sz w:val="24"/>
                <w:szCs w:val="24"/>
                <w:lang w:eastAsia="uk-UA" w:bidi="he-IL"/>
              </w:rPr>
              <w:t>заходів</w:t>
            </w:r>
          </w:p>
          <w:p w:rsidR="004D5A23" w:rsidRPr="004D5A23" w:rsidRDefault="004D5A23" w:rsidP="004D5A23">
            <w:pPr>
              <w:spacing w:before="225" w:after="225" w:line="240" w:lineRule="auto"/>
              <w:jc w:val="center"/>
              <w:rPr>
                <w:rFonts w:ascii="Times New Roman" w:eastAsia="Times New Roman" w:hAnsi="Times New Roman" w:cs="Times New Roman"/>
                <w:sz w:val="24"/>
                <w:szCs w:val="24"/>
                <w:lang w:eastAsia="uk-UA" w:bidi="he-IL"/>
              </w:rPr>
            </w:pPr>
            <w:r w:rsidRPr="004D5A23">
              <w:rPr>
                <w:rFonts w:ascii="Times New Roman" w:eastAsia="Times New Roman" w:hAnsi="Times New Roman" w:cs="Times New Roman"/>
                <w:sz w:val="24"/>
                <w:szCs w:val="24"/>
                <w:lang w:eastAsia="uk-UA" w:bidi="he-IL"/>
              </w:rPr>
              <w:t> (результативні</w:t>
            </w:r>
          </w:p>
          <w:p w:rsidR="004D5A23" w:rsidRPr="004D5A23" w:rsidRDefault="004D5A23" w:rsidP="004D5A23">
            <w:pPr>
              <w:spacing w:before="225" w:after="225" w:line="240" w:lineRule="auto"/>
              <w:jc w:val="center"/>
              <w:rPr>
                <w:rFonts w:ascii="Times New Roman" w:eastAsia="Times New Roman" w:hAnsi="Times New Roman" w:cs="Times New Roman"/>
                <w:sz w:val="24"/>
                <w:szCs w:val="24"/>
                <w:lang w:eastAsia="uk-UA" w:bidi="he-IL"/>
              </w:rPr>
            </w:pPr>
            <w:r w:rsidRPr="004D5A23">
              <w:rPr>
                <w:rFonts w:ascii="Times New Roman" w:eastAsia="Times New Roman" w:hAnsi="Times New Roman" w:cs="Times New Roman"/>
                <w:sz w:val="24"/>
                <w:szCs w:val="24"/>
                <w:lang w:eastAsia="uk-UA" w:bidi="he-IL"/>
              </w:rPr>
              <w:t>показники</w:t>
            </w:r>
          </w:p>
          <w:p w:rsidR="004D5A23" w:rsidRPr="004D5A23" w:rsidRDefault="004D5A23" w:rsidP="004D5A23">
            <w:pPr>
              <w:spacing w:before="225" w:after="225" w:line="240" w:lineRule="auto"/>
              <w:jc w:val="center"/>
              <w:rPr>
                <w:rFonts w:ascii="Times New Roman" w:eastAsia="Times New Roman" w:hAnsi="Times New Roman" w:cs="Times New Roman"/>
                <w:sz w:val="24"/>
                <w:szCs w:val="24"/>
                <w:lang w:eastAsia="uk-UA" w:bidi="he-IL"/>
              </w:rPr>
            </w:pPr>
            <w:r w:rsidRPr="004D5A23">
              <w:rPr>
                <w:rFonts w:ascii="Times New Roman" w:eastAsia="Times New Roman" w:hAnsi="Times New Roman" w:cs="Times New Roman"/>
                <w:sz w:val="24"/>
                <w:szCs w:val="24"/>
                <w:lang w:eastAsia="uk-UA" w:bidi="he-IL"/>
              </w:rPr>
              <w:t>виконання</w:t>
            </w:r>
          </w:p>
          <w:p w:rsidR="004D5A23" w:rsidRPr="004D5A23" w:rsidRDefault="004D5A23" w:rsidP="004D5A23">
            <w:pPr>
              <w:spacing w:before="225" w:after="225" w:line="240" w:lineRule="auto"/>
              <w:jc w:val="center"/>
              <w:rPr>
                <w:rFonts w:ascii="Times New Roman" w:eastAsia="Times New Roman" w:hAnsi="Times New Roman" w:cs="Times New Roman"/>
                <w:sz w:val="24"/>
                <w:szCs w:val="24"/>
                <w:lang w:eastAsia="uk-UA" w:bidi="he-IL"/>
              </w:rPr>
            </w:pPr>
            <w:r w:rsidRPr="004D5A23">
              <w:rPr>
                <w:rFonts w:ascii="Times New Roman" w:eastAsia="Times New Roman" w:hAnsi="Times New Roman" w:cs="Times New Roman"/>
                <w:sz w:val="24"/>
                <w:szCs w:val="24"/>
                <w:lang w:eastAsia="uk-UA" w:bidi="he-IL"/>
              </w:rPr>
              <w:t>програми)</w:t>
            </w:r>
          </w:p>
        </w:tc>
      </w:tr>
      <w:tr w:rsidR="004D5A23" w:rsidRPr="004D5A23" w:rsidTr="004D5A23">
        <w:tc>
          <w:tcPr>
            <w:tcW w:w="4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D5A23" w:rsidRPr="004D5A23" w:rsidRDefault="004D5A23" w:rsidP="004D5A23">
            <w:pPr>
              <w:spacing w:before="225" w:after="225" w:line="240" w:lineRule="auto"/>
              <w:jc w:val="center"/>
              <w:rPr>
                <w:rFonts w:ascii="Times New Roman" w:eastAsia="Times New Roman" w:hAnsi="Times New Roman" w:cs="Times New Roman"/>
                <w:sz w:val="24"/>
                <w:szCs w:val="24"/>
                <w:lang w:eastAsia="uk-UA" w:bidi="he-IL"/>
              </w:rPr>
            </w:pPr>
            <w:r w:rsidRPr="004D5A23">
              <w:rPr>
                <w:rFonts w:ascii="Times New Roman" w:eastAsia="Times New Roman" w:hAnsi="Times New Roman" w:cs="Times New Roman"/>
                <w:sz w:val="24"/>
                <w:szCs w:val="24"/>
                <w:lang w:eastAsia="uk-UA" w:bidi="he-IL"/>
              </w:rPr>
              <w:t> </w:t>
            </w:r>
          </w:p>
        </w:tc>
        <w:tc>
          <w:tcPr>
            <w:tcW w:w="7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D5A23" w:rsidRPr="004D5A23" w:rsidRDefault="004D5A23" w:rsidP="004D5A23">
            <w:pPr>
              <w:spacing w:before="225" w:after="225" w:line="240" w:lineRule="auto"/>
              <w:jc w:val="center"/>
              <w:rPr>
                <w:rFonts w:ascii="Times New Roman" w:eastAsia="Times New Roman" w:hAnsi="Times New Roman" w:cs="Times New Roman"/>
                <w:sz w:val="24"/>
                <w:szCs w:val="24"/>
                <w:lang w:eastAsia="uk-UA" w:bidi="he-IL"/>
              </w:rPr>
            </w:pPr>
            <w:r w:rsidRPr="004D5A23">
              <w:rPr>
                <w:rFonts w:ascii="Times New Roman" w:eastAsia="Times New Roman" w:hAnsi="Times New Roman" w:cs="Times New Roman"/>
                <w:sz w:val="24"/>
                <w:szCs w:val="24"/>
                <w:lang w:eastAsia="uk-UA" w:bidi="he-IL"/>
              </w:rPr>
              <w:t> </w:t>
            </w:r>
          </w:p>
        </w:tc>
        <w:tc>
          <w:tcPr>
            <w:tcW w:w="8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D5A23" w:rsidRPr="004D5A23" w:rsidRDefault="004D5A23" w:rsidP="004D5A23">
            <w:pPr>
              <w:spacing w:before="225" w:after="225" w:line="240" w:lineRule="auto"/>
              <w:jc w:val="center"/>
              <w:rPr>
                <w:rFonts w:ascii="Times New Roman" w:eastAsia="Times New Roman" w:hAnsi="Times New Roman" w:cs="Times New Roman"/>
                <w:sz w:val="24"/>
                <w:szCs w:val="24"/>
                <w:lang w:eastAsia="uk-UA" w:bidi="he-IL"/>
              </w:rPr>
            </w:pPr>
            <w:r w:rsidRPr="004D5A23">
              <w:rPr>
                <w:rFonts w:ascii="Times New Roman" w:eastAsia="Times New Roman" w:hAnsi="Times New Roman" w:cs="Times New Roman"/>
                <w:sz w:val="24"/>
                <w:szCs w:val="24"/>
                <w:lang w:eastAsia="uk-UA" w:bidi="he-IL"/>
              </w:rPr>
              <w:t>Всього</w:t>
            </w:r>
          </w:p>
        </w:tc>
        <w:tc>
          <w:tcPr>
            <w:tcW w:w="28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D5A23" w:rsidRPr="004D5A23" w:rsidRDefault="004D5A23" w:rsidP="004D5A23">
            <w:pPr>
              <w:spacing w:before="225" w:after="225" w:line="240" w:lineRule="auto"/>
              <w:jc w:val="center"/>
              <w:rPr>
                <w:rFonts w:ascii="Times New Roman" w:eastAsia="Times New Roman" w:hAnsi="Times New Roman" w:cs="Times New Roman"/>
                <w:sz w:val="24"/>
                <w:szCs w:val="24"/>
                <w:lang w:eastAsia="uk-UA" w:bidi="he-IL"/>
              </w:rPr>
            </w:pPr>
            <w:r w:rsidRPr="004D5A23">
              <w:rPr>
                <w:rFonts w:ascii="Times New Roman" w:eastAsia="Times New Roman" w:hAnsi="Times New Roman" w:cs="Times New Roman"/>
                <w:sz w:val="24"/>
                <w:szCs w:val="24"/>
                <w:lang w:eastAsia="uk-UA" w:bidi="he-IL"/>
              </w:rPr>
              <w:t>У тому числі по місяцям</w:t>
            </w:r>
          </w:p>
        </w:tc>
        <w:tc>
          <w:tcPr>
            <w:tcW w:w="11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D5A23" w:rsidRPr="004D5A23" w:rsidRDefault="004D5A23" w:rsidP="004D5A23">
            <w:pPr>
              <w:spacing w:before="225" w:after="225" w:line="240" w:lineRule="auto"/>
              <w:jc w:val="center"/>
              <w:rPr>
                <w:rFonts w:ascii="Times New Roman" w:eastAsia="Times New Roman" w:hAnsi="Times New Roman" w:cs="Times New Roman"/>
                <w:sz w:val="24"/>
                <w:szCs w:val="24"/>
                <w:lang w:eastAsia="uk-UA" w:bidi="he-IL"/>
              </w:rPr>
            </w:pPr>
            <w:r w:rsidRPr="004D5A23">
              <w:rPr>
                <w:rFonts w:ascii="Times New Roman" w:eastAsia="Times New Roman" w:hAnsi="Times New Roman" w:cs="Times New Roman"/>
                <w:sz w:val="24"/>
                <w:szCs w:val="24"/>
                <w:lang w:eastAsia="uk-UA" w:bidi="he-IL"/>
              </w:rPr>
              <w:t>Всього</w:t>
            </w:r>
          </w:p>
        </w:tc>
        <w:tc>
          <w:tcPr>
            <w:tcW w:w="24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D5A23" w:rsidRPr="004D5A23" w:rsidRDefault="004D5A23" w:rsidP="004D5A23">
            <w:pPr>
              <w:spacing w:before="225" w:after="225" w:line="240" w:lineRule="auto"/>
              <w:jc w:val="center"/>
              <w:rPr>
                <w:rFonts w:ascii="Times New Roman" w:eastAsia="Times New Roman" w:hAnsi="Times New Roman" w:cs="Times New Roman"/>
                <w:sz w:val="24"/>
                <w:szCs w:val="24"/>
                <w:lang w:eastAsia="uk-UA" w:bidi="he-IL"/>
              </w:rPr>
            </w:pPr>
            <w:r w:rsidRPr="004D5A23">
              <w:rPr>
                <w:rFonts w:ascii="Times New Roman" w:eastAsia="Times New Roman" w:hAnsi="Times New Roman" w:cs="Times New Roman"/>
                <w:sz w:val="24"/>
                <w:szCs w:val="24"/>
                <w:lang w:eastAsia="uk-UA" w:bidi="he-IL"/>
              </w:rPr>
              <w:t>У тому числі</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4D5A23" w:rsidRPr="004D5A23" w:rsidRDefault="004D5A23" w:rsidP="004D5A23">
            <w:pPr>
              <w:spacing w:after="0" w:line="240" w:lineRule="auto"/>
              <w:rPr>
                <w:rFonts w:ascii="Times New Roman" w:eastAsia="Times New Roman" w:hAnsi="Times New Roman" w:cs="Times New Roman"/>
                <w:sz w:val="24"/>
                <w:szCs w:val="24"/>
                <w:lang w:eastAsia="uk-UA" w:bidi="he-IL"/>
              </w:rPr>
            </w:pPr>
          </w:p>
        </w:tc>
      </w:tr>
      <w:tr w:rsidR="004D5A23" w:rsidRPr="004D5A23" w:rsidTr="004D5A23">
        <w:tc>
          <w:tcPr>
            <w:tcW w:w="4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D5A23" w:rsidRPr="004D5A23" w:rsidRDefault="004D5A23" w:rsidP="004D5A23">
            <w:pPr>
              <w:spacing w:before="225" w:after="225" w:line="240" w:lineRule="auto"/>
              <w:jc w:val="center"/>
              <w:rPr>
                <w:rFonts w:ascii="Times New Roman" w:eastAsia="Times New Roman" w:hAnsi="Times New Roman" w:cs="Times New Roman"/>
                <w:sz w:val="24"/>
                <w:szCs w:val="24"/>
                <w:lang w:eastAsia="uk-UA" w:bidi="he-IL"/>
              </w:rPr>
            </w:pPr>
            <w:r w:rsidRPr="004D5A23">
              <w:rPr>
                <w:rFonts w:ascii="Times New Roman" w:eastAsia="Times New Roman" w:hAnsi="Times New Roman" w:cs="Times New Roman"/>
                <w:sz w:val="24"/>
                <w:szCs w:val="24"/>
                <w:lang w:eastAsia="uk-UA" w:bidi="he-IL"/>
              </w:rPr>
              <w:t> </w:t>
            </w:r>
          </w:p>
        </w:tc>
        <w:tc>
          <w:tcPr>
            <w:tcW w:w="76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D5A23" w:rsidRPr="004D5A23" w:rsidRDefault="004D5A23" w:rsidP="004D5A23">
            <w:pPr>
              <w:spacing w:before="225" w:after="225" w:line="240" w:lineRule="auto"/>
              <w:jc w:val="center"/>
              <w:rPr>
                <w:rFonts w:ascii="Times New Roman" w:eastAsia="Times New Roman" w:hAnsi="Times New Roman" w:cs="Times New Roman"/>
                <w:sz w:val="24"/>
                <w:szCs w:val="24"/>
                <w:lang w:eastAsia="uk-UA" w:bidi="he-IL"/>
              </w:rPr>
            </w:pPr>
            <w:r w:rsidRPr="004D5A23">
              <w:rPr>
                <w:rFonts w:ascii="Times New Roman" w:eastAsia="Times New Roman" w:hAnsi="Times New Roman" w:cs="Times New Roman"/>
                <w:sz w:val="24"/>
                <w:szCs w:val="24"/>
                <w:lang w:eastAsia="uk-UA" w:bidi="he-IL"/>
              </w:rPr>
              <w:t> </w:t>
            </w:r>
          </w:p>
        </w:tc>
        <w:tc>
          <w:tcPr>
            <w:tcW w:w="85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D5A23" w:rsidRPr="004D5A23" w:rsidRDefault="004D5A23" w:rsidP="004D5A23">
            <w:pPr>
              <w:spacing w:before="225" w:after="225" w:line="240" w:lineRule="auto"/>
              <w:jc w:val="center"/>
              <w:rPr>
                <w:rFonts w:ascii="Times New Roman" w:eastAsia="Times New Roman" w:hAnsi="Times New Roman" w:cs="Times New Roman"/>
                <w:sz w:val="24"/>
                <w:szCs w:val="24"/>
                <w:lang w:eastAsia="uk-UA" w:bidi="he-IL"/>
              </w:rPr>
            </w:pPr>
            <w:r w:rsidRPr="004D5A23">
              <w:rPr>
                <w:rFonts w:ascii="Times New Roman" w:eastAsia="Times New Roman" w:hAnsi="Times New Roman" w:cs="Times New Roman"/>
                <w:sz w:val="24"/>
                <w:szCs w:val="24"/>
                <w:lang w:eastAsia="uk-UA" w:bidi="he-IL"/>
              </w:rPr>
              <w:t> </w:t>
            </w:r>
          </w:p>
        </w:tc>
        <w:tc>
          <w:tcPr>
            <w:tcW w:w="28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D5A23" w:rsidRPr="004D5A23" w:rsidRDefault="004D5A23" w:rsidP="004D5A23">
            <w:pPr>
              <w:spacing w:before="225" w:after="225" w:line="240" w:lineRule="auto"/>
              <w:jc w:val="center"/>
              <w:rPr>
                <w:rFonts w:ascii="Times New Roman" w:eastAsia="Times New Roman" w:hAnsi="Times New Roman" w:cs="Times New Roman"/>
                <w:sz w:val="24"/>
                <w:szCs w:val="24"/>
                <w:lang w:eastAsia="uk-UA" w:bidi="he-IL"/>
              </w:rPr>
            </w:pPr>
            <w:r w:rsidRPr="004D5A23">
              <w:rPr>
                <w:rFonts w:ascii="Times New Roman" w:eastAsia="Times New Roman" w:hAnsi="Times New Roman" w:cs="Times New Roman"/>
                <w:sz w:val="24"/>
                <w:szCs w:val="24"/>
                <w:lang w:eastAsia="uk-UA" w:bidi="he-IL"/>
              </w:rPr>
              <w:t> </w:t>
            </w:r>
          </w:p>
        </w:tc>
        <w:tc>
          <w:tcPr>
            <w:tcW w:w="115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D5A23" w:rsidRPr="004D5A23" w:rsidRDefault="004D5A23" w:rsidP="004D5A23">
            <w:pPr>
              <w:spacing w:before="225" w:after="225" w:line="240" w:lineRule="auto"/>
              <w:jc w:val="center"/>
              <w:rPr>
                <w:rFonts w:ascii="Times New Roman" w:eastAsia="Times New Roman" w:hAnsi="Times New Roman" w:cs="Times New Roman"/>
                <w:sz w:val="24"/>
                <w:szCs w:val="24"/>
                <w:lang w:eastAsia="uk-UA" w:bidi="he-IL"/>
              </w:rPr>
            </w:pPr>
            <w:r w:rsidRPr="004D5A23">
              <w:rPr>
                <w:rFonts w:ascii="Times New Roman" w:eastAsia="Times New Roman" w:hAnsi="Times New Roman" w:cs="Times New Roman"/>
                <w:sz w:val="24"/>
                <w:szCs w:val="24"/>
                <w:lang w:eastAsia="uk-UA" w:bidi="he-IL"/>
              </w:rPr>
              <w:t> </w:t>
            </w:r>
          </w:p>
        </w:tc>
        <w:tc>
          <w:tcPr>
            <w:tcW w:w="244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D5A23" w:rsidRPr="004D5A23" w:rsidRDefault="004D5A23" w:rsidP="004D5A23">
            <w:pPr>
              <w:spacing w:before="225" w:after="225" w:line="240" w:lineRule="auto"/>
              <w:jc w:val="center"/>
              <w:rPr>
                <w:rFonts w:ascii="Times New Roman" w:eastAsia="Times New Roman" w:hAnsi="Times New Roman" w:cs="Times New Roman"/>
                <w:sz w:val="24"/>
                <w:szCs w:val="24"/>
                <w:lang w:eastAsia="uk-UA" w:bidi="he-IL"/>
              </w:rPr>
            </w:pPr>
            <w:r w:rsidRPr="004D5A23">
              <w:rPr>
                <w:rFonts w:ascii="Times New Roman" w:eastAsia="Times New Roman" w:hAnsi="Times New Roman" w:cs="Times New Roman"/>
                <w:sz w:val="24"/>
                <w:szCs w:val="24"/>
                <w:lang w:eastAsia="uk-UA" w:bidi="he-IL"/>
              </w:rPr>
              <w:t> </w:t>
            </w:r>
          </w:p>
        </w:tc>
        <w:tc>
          <w:tcPr>
            <w:tcW w:w="19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D5A23" w:rsidRPr="004D5A23" w:rsidRDefault="004D5A23" w:rsidP="004D5A23">
            <w:pPr>
              <w:spacing w:before="225" w:after="225" w:line="240" w:lineRule="auto"/>
              <w:jc w:val="center"/>
              <w:rPr>
                <w:rFonts w:ascii="Times New Roman" w:eastAsia="Times New Roman" w:hAnsi="Times New Roman" w:cs="Times New Roman"/>
                <w:sz w:val="24"/>
                <w:szCs w:val="24"/>
                <w:lang w:eastAsia="uk-UA" w:bidi="he-IL"/>
              </w:rPr>
            </w:pPr>
            <w:r w:rsidRPr="004D5A23">
              <w:rPr>
                <w:rFonts w:ascii="Times New Roman" w:eastAsia="Times New Roman" w:hAnsi="Times New Roman" w:cs="Times New Roman"/>
                <w:sz w:val="24"/>
                <w:szCs w:val="24"/>
                <w:lang w:eastAsia="uk-UA" w:bidi="he-IL"/>
              </w:rPr>
              <w:t> </w:t>
            </w:r>
          </w:p>
        </w:tc>
      </w:tr>
      <w:tr w:rsidR="004D5A23" w:rsidRPr="004D5A23" w:rsidTr="004D5A23">
        <w:tc>
          <w:tcPr>
            <w:tcW w:w="4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D5A23" w:rsidRPr="004D5A23" w:rsidRDefault="004D5A23" w:rsidP="004D5A23">
            <w:pPr>
              <w:spacing w:before="225" w:after="225" w:line="240" w:lineRule="auto"/>
              <w:jc w:val="center"/>
              <w:rPr>
                <w:rFonts w:ascii="Times New Roman" w:eastAsia="Times New Roman" w:hAnsi="Times New Roman" w:cs="Times New Roman"/>
                <w:sz w:val="24"/>
                <w:szCs w:val="24"/>
                <w:lang w:eastAsia="uk-UA" w:bidi="he-IL"/>
              </w:rPr>
            </w:pPr>
            <w:r w:rsidRPr="004D5A23">
              <w:rPr>
                <w:rFonts w:ascii="Times New Roman" w:eastAsia="Times New Roman" w:hAnsi="Times New Roman" w:cs="Times New Roman"/>
                <w:sz w:val="24"/>
                <w:szCs w:val="24"/>
                <w:lang w:eastAsia="uk-UA" w:bidi="he-IL"/>
              </w:rPr>
              <w:t> </w:t>
            </w:r>
          </w:p>
        </w:tc>
        <w:tc>
          <w:tcPr>
            <w:tcW w:w="7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D5A23" w:rsidRPr="004D5A23" w:rsidRDefault="004D5A23" w:rsidP="004D5A23">
            <w:pPr>
              <w:spacing w:before="225" w:after="225" w:line="240" w:lineRule="auto"/>
              <w:jc w:val="center"/>
              <w:rPr>
                <w:rFonts w:ascii="Times New Roman" w:eastAsia="Times New Roman" w:hAnsi="Times New Roman" w:cs="Times New Roman"/>
                <w:sz w:val="24"/>
                <w:szCs w:val="24"/>
                <w:lang w:eastAsia="uk-UA" w:bidi="he-IL"/>
              </w:rPr>
            </w:pPr>
            <w:r w:rsidRPr="004D5A23">
              <w:rPr>
                <w:rFonts w:ascii="Times New Roman" w:eastAsia="Times New Roman" w:hAnsi="Times New Roman" w:cs="Times New Roman"/>
                <w:sz w:val="24"/>
                <w:szCs w:val="24"/>
                <w:lang w:eastAsia="uk-UA" w:bidi="he-IL"/>
              </w:rPr>
              <w:t> </w:t>
            </w:r>
          </w:p>
        </w:tc>
        <w:tc>
          <w:tcPr>
            <w:tcW w:w="8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D5A23" w:rsidRPr="004D5A23" w:rsidRDefault="004D5A23" w:rsidP="004D5A23">
            <w:pPr>
              <w:spacing w:before="225" w:after="225" w:line="240" w:lineRule="auto"/>
              <w:jc w:val="center"/>
              <w:rPr>
                <w:rFonts w:ascii="Times New Roman" w:eastAsia="Times New Roman" w:hAnsi="Times New Roman" w:cs="Times New Roman"/>
                <w:sz w:val="24"/>
                <w:szCs w:val="24"/>
                <w:lang w:eastAsia="uk-UA" w:bidi="he-IL"/>
              </w:rPr>
            </w:pPr>
            <w:r w:rsidRPr="004D5A23">
              <w:rPr>
                <w:rFonts w:ascii="Times New Roman" w:eastAsia="Times New Roman" w:hAnsi="Times New Roman" w:cs="Times New Roman"/>
                <w:sz w:val="24"/>
                <w:szCs w:val="24"/>
                <w:lang w:eastAsia="uk-UA" w:bidi="he-IL"/>
              </w:rPr>
              <w:t> </w:t>
            </w:r>
          </w:p>
        </w:tc>
        <w:tc>
          <w:tcPr>
            <w:tcW w:w="28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D5A23" w:rsidRPr="004D5A23" w:rsidRDefault="004D5A23" w:rsidP="004D5A23">
            <w:pPr>
              <w:spacing w:before="225" w:after="225" w:line="240" w:lineRule="auto"/>
              <w:jc w:val="center"/>
              <w:rPr>
                <w:rFonts w:ascii="Times New Roman" w:eastAsia="Times New Roman" w:hAnsi="Times New Roman" w:cs="Times New Roman"/>
                <w:sz w:val="24"/>
                <w:szCs w:val="24"/>
                <w:lang w:eastAsia="uk-UA" w:bidi="he-IL"/>
              </w:rPr>
            </w:pPr>
            <w:r w:rsidRPr="004D5A23">
              <w:rPr>
                <w:rFonts w:ascii="Times New Roman" w:eastAsia="Times New Roman" w:hAnsi="Times New Roman" w:cs="Times New Roman"/>
                <w:sz w:val="24"/>
                <w:szCs w:val="24"/>
                <w:lang w:eastAsia="uk-UA" w:bidi="he-IL"/>
              </w:rPr>
              <w:t> </w:t>
            </w:r>
          </w:p>
        </w:tc>
        <w:tc>
          <w:tcPr>
            <w:tcW w:w="11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D5A23" w:rsidRPr="004D5A23" w:rsidRDefault="004D5A23" w:rsidP="004D5A23">
            <w:pPr>
              <w:spacing w:before="225" w:after="225" w:line="240" w:lineRule="auto"/>
              <w:jc w:val="center"/>
              <w:rPr>
                <w:rFonts w:ascii="Times New Roman" w:eastAsia="Times New Roman" w:hAnsi="Times New Roman" w:cs="Times New Roman"/>
                <w:sz w:val="24"/>
                <w:szCs w:val="24"/>
                <w:lang w:eastAsia="uk-UA" w:bidi="he-IL"/>
              </w:rPr>
            </w:pPr>
            <w:r w:rsidRPr="004D5A23">
              <w:rPr>
                <w:rFonts w:ascii="Times New Roman" w:eastAsia="Times New Roman" w:hAnsi="Times New Roman" w:cs="Times New Roman"/>
                <w:sz w:val="24"/>
                <w:szCs w:val="24"/>
                <w:lang w:eastAsia="uk-UA" w:bidi="he-IL"/>
              </w:rPr>
              <w:t> </w:t>
            </w:r>
          </w:p>
        </w:tc>
        <w:tc>
          <w:tcPr>
            <w:tcW w:w="24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D5A23" w:rsidRPr="004D5A23" w:rsidRDefault="004D5A23" w:rsidP="004D5A23">
            <w:pPr>
              <w:spacing w:before="225" w:after="225" w:line="240" w:lineRule="auto"/>
              <w:jc w:val="center"/>
              <w:rPr>
                <w:rFonts w:ascii="Times New Roman" w:eastAsia="Times New Roman" w:hAnsi="Times New Roman" w:cs="Times New Roman"/>
                <w:sz w:val="24"/>
                <w:szCs w:val="24"/>
                <w:lang w:eastAsia="uk-UA" w:bidi="he-IL"/>
              </w:rPr>
            </w:pPr>
            <w:r w:rsidRPr="004D5A23">
              <w:rPr>
                <w:rFonts w:ascii="Times New Roman" w:eastAsia="Times New Roman" w:hAnsi="Times New Roman" w:cs="Times New Roman"/>
                <w:sz w:val="24"/>
                <w:szCs w:val="24"/>
                <w:lang w:eastAsia="uk-UA" w:bidi="he-IL"/>
              </w:rPr>
              <w:t> </w:t>
            </w:r>
          </w:p>
        </w:tc>
        <w:tc>
          <w:tcPr>
            <w:tcW w:w="19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D5A23" w:rsidRPr="004D5A23" w:rsidRDefault="004D5A23" w:rsidP="004D5A23">
            <w:pPr>
              <w:spacing w:before="225" w:after="225" w:line="240" w:lineRule="auto"/>
              <w:jc w:val="center"/>
              <w:rPr>
                <w:rFonts w:ascii="Times New Roman" w:eastAsia="Times New Roman" w:hAnsi="Times New Roman" w:cs="Times New Roman"/>
                <w:sz w:val="24"/>
                <w:szCs w:val="24"/>
                <w:lang w:eastAsia="uk-UA" w:bidi="he-IL"/>
              </w:rPr>
            </w:pPr>
            <w:r w:rsidRPr="004D5A23">
              <w:rPr>
                <w:rFonts w:ascii="Times New Roman" w:eastAsia="Times New Roman" w:hAnsi="Times New Roman" w:cs="Times New Roman"/>
                <w:sz w:val="24"/>
                <w:szCs w:val="24"/>
                <w:lang w:eastAsia="uk-UA" w:bidi="he-IL"/>
              </w:rPr>
              <w:t> </w:t>
            </w:r>
          </w:p>
        </w:tc>
      </w:tr>
    </w:tbl>
    <w:p w:rsidR="004D5A23" w:rsidRPr="004D5A23" w:rsidRDefault="004D5A23" w:rsidP="004D5A23">
      <w:pPr>
        <w:shd w:val="clear" w:color="auto" w:fill="F7F8F9"/>
        <w:spacing w:before="225" w:after="225" w:line="240" w:lineRule="auto"/>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 </w:t>
      </w:r>
    </w:p>
    <w:p w:rsidR="004D5A23" w:rsidRPr="004D5A23" w:rsidRDefault="004D5A23" w:rsidP="004D5A23">
      <w:pPr>
        <w:shd w:val="clear" w:color="auto" w:fill="F7F8F9"/>
        <w:spacing w:before="225" w:after="225" w:line="240" w:lineRule="auto"/>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               </w:t>
      </w:r>
    </w:p>
    <w:p w:rsidR="004D5A23" w:rsidRPr="004D5A23" w:rsidRDefault="004D5A23" w:rsidP="004D5A23">
      <w:pPr>
        <w:shd w:val="clear" w:color="auto" w:fill="F7F8F9"/>
        <w:spacing w:before="225" w:after="225" w:line="240" w:lineRule="auto"/>
        <w:rPr>
          <w:rFonts w:ascii="Arial" w:eastAsia="Times New Roman" w:hAnsi="Arial" w:cs="Arial"/>
          <w:color w:val="636B7B"/>
          <w:sz w:val="24"/>
          <w:szCs w:val="24"/>
          <w:lang w:eastAsia="uk-UA" w:bidi="he-IL"/>
        </w:rPr>
      </w:pPr>
      <w:r w:rsidRPr="004D5A23">
        <w:rPr>
          <w:rFonts w:ascii="Arial" w:eastAsia="Times New Roman" w:hAnsi="Arial" w:cs="Arial"/>
          <w:color w:val="636B7B"/>
          <w:sz w:val="24"/>
          <w:szCs w:val="24"/>
          <w:lang w:eastAsia="uk-UA" w:bidi="he-IL"/>
        </w:rPr>
        <w:t>                  Секретар ради                                                І.Погоріла</w:t>
      </w:r>
    </w:p>
    <w:p w:rsidR="00EA5D02" w:rsidRDefault="00EA5D02">
      <w:bookmarkStart w:id="0" w:name="_GoBack"/>
      <w:bookmarkEnd w:id="0"/>
    </w:p>
    <w:sectPr w:rsidR="00EA5D0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30BAF"/>
    <w:multiLevelType w:val="multilevel"/>
    <w:tmpl w:val="C99AC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E81CD8"/>
    <w:multiLevelType w:val="multilevel"/>
    <w:tmpl w:val="70F2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8C2AEB"/>
    <w:multiLevelType w:val="multilevel"/>
    <w:tmpl w:val="760C5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3"/>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A23"/>
    <w:rsid w:val="004D5A23"/>
    <w:rsid w:val="00EA5D02"/>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D5A23"/>
    <w:pPr>
      <w:spacing w:before="100" w:beforeAutospacing="1" w:after="100" w:afterAutospacing="1" w:line="240" w:lineRule="auto"/>
      <w:outlineLvl w:val="3"/>
    </w:pPr>
    <w:rPr>
      <w:rFonts w:ascii="Times New Roman" w:eastAsia="Times New Roman" w:hAnsi="Times New Roman" w:cs="Times New Roman"/>
      <w:b/>
      <w:bCs/>
      <w:sz w:val="24"/>
      <w:szCs w:val="24"/>
      <w:lang w:eastAsia="uk-UA" w:bidi="he-IL"/>
    </w:rPr>
  </w:style>
  <w:style w:type="paragraph" w:styleId="5">
    <w:name w:val="heading 5"/>
    <w:basedOn w:val="a"/>
    <w:link w:val="50"/>
    <w:uiPriority w:val="9"/>
    <w:qFormat/>
    <w:rsid w:val="004D5A23"/>
    <w:pPr>
      <w:spacing w:before="100" w:beforeAutospacing="1" w:after="100" w:afterAutospacing="1" w:line="240" w:lineRule="auto"/>
      <w:outlineLvl w:val="4"/>
    </w:pPr>
    <w:rPr>
      <w:rFonts w:ascii="Times New Roman" w:eastAsia="Times New Roman" w:hAnsi="Times New Roman" w:cs="Times New Roman"/>
      <w:b/>
      <w:bCs/>
      <w:sz w:val="20"/>
      <w:szCs w:val="20"/>
      <w:lang w:eastAsia="uk-UA"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D5A23"/>
    <w:rPr>
      <w:rFonts w:ascii="Times New Roman" w:eastAsia="Times New Roman" w:hAnsi="Times New Roman" w:cs="Times New Roman"/>
      <w:b/>
      <w:bCs/>
      <w:sz w:val="24"/>
      <w:szCs w:val="24"/>
      <w:lang w:eastAsia="uk-UA" w:bidi="he-IL"/>
    </w:rPr>
  </w:style>
  <w:style w:type="character" w:customStyle="1" w:styleId="50">
    <w:name w:val="Заголовок 5 Знак"/>
    <w:basedOn w:val="a0"/>
    <w:link w:val="5"/>
    <w:uiPriority w:val="9"/>
    <w:rsid w:val="004D5A23"/>
    <w:rPr>
      <w:rFonts w:ascii="Times New Roman" w:eastAsia="Times New Roman" w:hAnsi="Times New Roman" w:cs="Times New Roman"/>
      <w:b/>
      <w:bCs/>
      <w:sz w:val="20"/>
      <w:szCs w:val="20"/>
      <w:lang w:eastAsia="uk-UA" w:bidi="he-IL"/>
    </w:rPr>
  </w:style>
  <w:style w:type="paragraph" w:styleId="a3">
    <w:name w:val="Normal (Web)"/>
    <w:basedOn w:val="a"/>
    <w:uiPriority w:val="99"/>
    <w:unhideWhenUsed/>
    <w:rsid w:val="004D5A23"/>
    <w:pPr>
      <w:spacing w:before="100" w:beforeAutospacing="1" w:after="100" w:afterAutospacing="1" w:line="240" w:lineRule="auto"/>
    </w:pPr>
    <w:rPr>
      <w:rFonts w:ascii="Times New Roman" w:eastAsia="Times New Roman" w:hAnsi="Times New Roman" w:cs="Times New Roman"/>
      <w:sz w:val="24"/>
      <w:szCs w:val="24"/>
      <w:lang w:eastAsia="uk-UA" w:bidi="he-IL"/>
    </w:rPr>
  </w:style>
  <w:style w:type="character" w:styleId="a4">
    <w:name w:val="Strong"/>
    <w:basedOn w:val="a0"/>
    <w:uiPriority w:val="22"/>
    <w:qFormat/>
    <w:rsid w:val="004D5A23"/>
    <w:rPr>
      <w:b/>
      <w:bCs/>
    </w:rPr>
  </w:style>
  <w:style w:type="character" w:styleId="a5">
    <w:name w:val="Hyperlink"/>
    <w:basedOn w:val="a0"/>
    <w:uiPriority w:val="99"/>
    <w:semiHidden/>
    <w:unhideWhenUsed/>
    <w:rsid w:val="004D5A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D5A23"/>
    <w:pPr>
      <w:spacing w:before="100" w:beforeAutospacing="1" w:after="100" w:afterAutospacing="1" w:line="240" w:lineRule="auto"/>
      <w:outlineLvl w:val="3"/>
    </w:pPr>
    <w:rPr>
      <w:rFonts w:ascii="Times New Roman" w:eastAsia="Times New Roman" w:hAnsi="Times New Roman" w:cs="Times New Roman"/>
      <w:b/>
      <w:bCs/>
      <w:sz w:val="24"/>
      <w:szCs w:val="24"/>
      <w:lang w:eastAsia="uk-UA" w:bidi="he-IL"/>
    </w:rPr>
  </w:style>
  <w:style w:type="paragraph" w:styleId="5">
    <w:name w:val="heading 5"/>
    <w:basedOn w:val="a"/>
    <w:link w:val="50"/>
    <w:uiPriority w:val="9"/>
    <w:qFormat/>
    <w:rsid w:val="004D5A23"/>
    <w:pPr>
      <w:spacing w:before="100" w:beforeAutospacing="1" w:after="100" w:afterAutospacing="1" w:line="240" w:lineRule="auto"/>
      <w:outlineLvl w:val="4"/>
    </w:pPr>
    <w:rPr>
      <w:rFonts w:ascii="Times New Roman" w:eastAsia="Times New Roman" w:hAnsi="Times New Roman" w:cs="Times New Roman"/>
      <w:b/>
      <w:bCs/>
      <w:sz w:val="20"/>
      <w:szCs w:val="20"/>
      <w:lang w:eastAsia="uk-UA"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D5A23"/>
    <w:rPr>
      <w:rFonts w:ascii="Times New Roman" w:eastAsia="Times New Roman" w:hAnsi="Times New Roman" w:cs="Times New Roman"/>
      <w:b/>
      <w:bCs/>
      <w:sz w:val="24"/>
      <w:szCs w:val="24"/>
      <w:lang w:eastAsia="uk-UA" w:bidi="he-IL"/>
    </w:rPr>
  </w:style>
  <w:style w:type="character" w:customStyle="1" w:styleId="50">
    <w:name w:val="Заголовок 5 Знак"/>
    <w:basedOn w:val="a0"/>
    <w:link w:val="5"/>
    <w:uiPriority w:val="9"/>
    <w:rsid w:val="004D5A23"/>
    <w:rPr>
      <w:rFonts w:ascii="Times New Roman" w:eastAsia="Times New Roman" w:hAnsi="Times New Roman" w:cs="Times New Roman"/>
      <w:b/>
      <w:bCs/>
      <w:sz w:val="20"/>
      <w:szCs w:val="20"/>
      <w:lang w:eastAsia="uk-UA" w:bidi="he-IL"/>
    </w:rPr>
  </w:style>
  <w:style w:type="paragraph" w:styleId="a3">
    <w:name w:val="Normal (Web)"/>
    <w:basedOn w:val="a"/>
    <w:uiPriority w:val="99"/>
    <w:unhideWhenUsed/>
    <w:rsid w:val="004D5A23"/>
    <w:pPr>
      <w:spacing w:before="100" w:beforeAutospacing="1" w:after="100" w:afterAutospacing="1" w:line="240" w:lineRule="auto"/>
    </w:pPr>
    <w:rPr>
      <w:rFonts w:ascii="Times New Roman" w:eastAsia="Times New Roman" w:hAnsi="Times New Roman" w:cs="Times New Roman"/>
      <w:sz w:val="24"/>
      <w:szCs w:val="24"/>
      <w:lang w:eastAsia="uk-UA" w:bidi="he-IL"/>
    </w:rPr>
  </w:style>
  <w:style w:type="character" w:styleId="a4">
    <w:name w:val="Strong"/>
    <w:basedOn w:val="a0"/>
    <w:uiPriority w:val="22"/>
    <w:qFormat/>
    <w:rsid w:val="004D5A23"/>
    <w:rPr>
      <w:b/>
      <w:bCs/>
    </w:rPr>
  </w:style>
  <w:style w:type="character" w:styleId="a5">
    <w:name w:val="Hyperlink"/>
    <w:basedOn w:val="a0"/>
    <w:uiPriority w:val="99"/>
    <w:semiHidden/>
    <w:unhideWhenUsed/>
    <w:rsid w:val="004D5A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8392">
      <w:bodyDiv w:val="1"/>
      <w:marLeft w:val="0"/>
      <w:marRight w:val="0"/>
      <w:marTop w:val="0"/>
      <w:marBottom w:val="0"/>
      <w:divBdr>
        <w:top w:val="none" w:sz="0" w:space="0" w:color="auto"/>
        <w:left w:val="none" w:sz="0" w:space="0" w:color="auto"/>
        <w:bottom w:val="none" w:sz="0" w:space="0" w:color="auto"/>
        <w:right w:val="none" w:sz="0" w:space="0" w:color="auto"/>
      </w:divBdr>
      <w:divsChild>
        <w:div w:id="337003700">
          <w:marLeft w:val="0"/>
          <w:marRight w:val="0"/>
          <w:marTop w:val="0"/>
          <w:marBottom w:val="0"/>
          <w:divBdr>
            <w:top w:val="none" w:sz="0" w:space="0" w:color="auto"/>
            <w:left w:val="none" w:sz="0" w:space="0" w:color="auto"/>
            <w:bottom w:val="none" w:sz="0" w:space="0" w:color="auto"/>
            <w:right w:val="none" w:sz="0" w:space="0" w:color="auto"/>
          </w:divBdr>
        </w:div>
        <w:div w:id="647514846">
          <w:marLeft w:val="0"/>
          <w:marRight w:val="0"/>
          <w:marTop w:val="0"/>
          <w:marBottom w:val="0"/>
          <w:divBdr>
            <w:top w:val="none" w:sz="0" w:space="0" w:color="auto"/>
            <w:left w:val="none" w:sz="0" w:space="0" w:color="auto"/>
            <w:bottom w:val="none" w:sz="0" w:space="0" w:color="auto"/>
            <w:right w:val="none" w:sz="0" w:space="0" w:color="auto"/>
          </w:divBdr>
        </w:div>
        <w:div w:id="1173761932">
          <w:marLeft w:val="0"/>
          <w:marRight w:val="0"/>
          <w:marTop w:val="0"/>
          <w:marBottom w:val="0"/>
          <w:divBdr>
            <w:top w:val="none" w:sz="0" w:space="0" w:color="auto"/>
            <w:left w:val="none" w:sz="0" w:space="0" w:color="auto"/>
            <w:bottom w:val="none" w:sz="0" w:space="0" w:color="auto"/>
            <w:right w:val="none" w:sz="0" w:space="0" w:color="auto"/>
          </w:divBdr>
        </w:div>
        <w:div w:id="935753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ee.gov.ua/documents/laws/Zakon-6.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1490</Words>
  <Characters>10430</Characters>
  <Application>Microsoft Office Word</Application>
  <DocSecurity>0</DocSecurity>
  <Lines>212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Alena</cp:lastModifiedBy>
  <cp:revision>1</cp:revision>
  <dcterms:created xsi:type="dcterms:W3CDTF">2019-03-19T15:10:00Z</dcterms:created>
  <dcterms:modified xsi:type="dcterms:W3CDTF">2019-03-19T15:10:00Z</dcterms:modified>
</cp:coreProperties>
</file>